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12BC3" w:rsidRDefault="00D12BC3" w:rsidP="00D12BC3">
      <w:pPr>
        <w:shd w:val="clear" w:color="auto" w:fill="FFFFFF"/>
        <w:spacing w:after="0" w:line="240" w:lineRule="auto"/>
        <w:rPr>
          <w:rFonts w:ascii="Goudy Old Style" w:eastAsia="Times New Roman" w:hAnsi="Goudy Old Style" w:cs="Segoe UI Historic"/>
          <w:color w:val="050505"/>
          <w:sz w:val="24"/>
          <w:szCs w:val="24"/>
        </w:rPr>
      </w:pPr>
      <w:r>
        <w:rPr>
          <w:rFonts w:ascii="Goudy Old Style" w:eastAsia="Times New Roman" w:hAnsi="Goudy Old Style" w:cs="Segoe UI Historic"/>
          <w:color w:val="050505"/>
          <w:sz w:val="24"/>
          <w:szCs w:val="24"/>
        </w:rPr>
        <w:t xml:space="preserve">The </w:t>
      </w:r>
      <w:proofErr w:type="spellStart"/>
      <w:r>
        <w:rPr>
          <w:rFonts w:ascii="Goudy Old Style" w:eastAsia="Times New Roman" w:hAnsi="Goudy Old Style" w:cs="Segoe UI Historic"/>
          <w:color w:val="050505"/>
          <w:sz w:val="24"/>
          <w:szCs w:val="24"/>
        </w:rPr>
        <w:t>McCrillis</w:t>
      </w:r>
      <w:proofErr w:type="spellEnd"/>
      <w:r>
        <w:rPr>
          <w:rFonts w:ascii="Goudy Old Style" w:eastAsia="Times New Roman" w:hAnsi="Goudy Old Style" w:cs="Segoe UI Historic"/>
          <w:color w:val="050505"/>
          <w:sz w:val="24"/>
          <w:szCs w:val="24"/>
        </w:rPr>
        <w:t xml:space="preserve"> Homestead History c. 1826</w:t>
      </w:r>
    </w:p>
    <w:p w:rsidR="00D12BC3" w:rsidRDefault="00D12BC3" w:rsidP="00D12BC3">
      <w:pPr>
        <w:shd w:val="clear" w:color="auto" w:fill="FFFFFF"/>
        <w:spacing w:after="0" w:line="240" w:lineRule="auto"/>
        <w:rPr>
          <w:rFonts w:ascii="Goudy Old Style" w:eastAsia="Times New Roman" w:hAnsi="Goudy Old Style" w:cs="Segoe UI Historic"/>
          <w:color w:val="050505"/>
          <w:sz w:val="24"/>
          <w:szCs w:val="24"/>
        </w:rPr>
      </w:pPr>
      <w:r>
        <w:rPr>
          <w:rFonts w:ascii="Goudy Old Style" w:eastAsia="Times New Roman" w:hAnsi="Goudy Old Style" w:cs="Segoe UI Historic"/>
          <w:color w:val="050505"/>
          <w:sz w:val="24"/>
          <w:szCs w:val="24"/>
        </w:rPr>
        <w:t>Peterborough, New Hampshire</w:t>
      </w:r>
    </w:p>
    <w:p w:rsidR="00D12BC3" w:rsidRDefault="00D12BC3" w:rsidP="00D12BC3">
      <w:pPr>
        <w:shd w:val="clear" w:color="auto" w:fill="FFFFFF"/>
        <w:spacing w:after="0" w:line="240" w:lineRule="auto"/>
        <w:rPr>
          <w:rFonts w:ascii="Goudy Old Style" w:eastAsia="Times New Roman" w:hAnsi="Goudy Old Style" w:cs="Segoe UI Historic"/>
          <w:color w:val="050505"/>
          <w:sz w:val="24"/>
          <w:szCs w:val="24"/>
        </w:rPr>
      </w:pPr>
    </w:p>
    <w:p w:rsidR="00D12BC3" w:rsidRPr="006125C0" w:rsidRDefault="00D12BC3" w:rsidP="00D12BC3">
      <w:pPr>
        <w:shd w:val="clear" w:color="auto" w:fill="FFFFFF"/>
        <w:spacing w:after="0" w:line="240" w:lineRule="auto"/>
        <w:rPr>
          <w:rFonts w:ascii="Goudy Old Style" w:eastAsia="Times New Roman" w:hAnsi="Goudy Old Style" w:cs="Segoe UI Historic"/>
          <w:color w:val="050505"/>
          <w:sz w:val="24"/>
          <w:szCs w:val="24"/>
        </w:rPr>
      </w:pPr>
      <w:r w:rsidRPr="006125C0">
        <w:rPr>
          <w:rFonts w:ascii="Goudy Old Style" w:eastAsia="Times New Roman" w:hAnsi="Goudy Old Style" w:cs="Segoe UI Historic"/>
          <w:color w:val="050505"/>
          <w:sz w:val="24"/>
          <w:szCs w:val="24"/>
        </w:rPr>
        <w:t xml:space="preserve">In 1826, George S. </w:t>
      </w:r>
      <w:proofErr w:type="spellStart"/>
      <w:r w:rsidRPr="006125C0">
        <w:rPr>
          <w:rFonts w:ascii="Goudy Old Style" w:eastAsia="Times New Roman" w:hAnsi="Goudy Old Style" w:cs="Segoe UI Historic"/>
          <w:color w:val="050505"/>
          <w:sz w:val="24"/>
          <w:szCs w:val="24"/>
        </w:rPr>
        <w:t>McCrillis</w:t>
      </w:r>
      <w:proofErr w:type="spellEnd"/>
      <w:r w:rsidRPr="006125C0">
        <w:rPr>
          <w:rFonts w:ascii="Goudy Old Style" w:eastAsia="Times New Roman" w:hAnsi="Goudy Old Style" w:cs="Segoe UI Historic"/>
          <w:color w:val="050505"/>
          <w:sz w:val="24"/>
          <w:szCs w:val="24"/>
        </w:rPr>
        <w:t xml:space="preserve"> and his wife, Jane (Smith) </w:t>
      </w:r>
      <w:proofErr w:type="spellStart"/>
      <w:r w:rsidRPr="006125C0">
        <w:rPr>
          <w:rFonts w:ascii="Goudy Old Style" w:eastAsia="Times New Roman" w:hAnsi="Goudy Old Style" w:cs="Segoe UI Historic"/>
          <w:color w:val="050505"/>
          <w:sz w:val="24"/>
          <w:szCs w:val="24"/>
        </w:rPr>
        <w:t>McCrillis</w:t>
      </w:r>
      <w:proofErr w:type="spellEnd"/>
      <w:r w:rsidRPr="006125C0">
        <w:rPr>
          <w:rFonts w:ascii="Goudy Old Style" w:eastAsia="Times New Roman" w:hAnsi="Goudy Old Style" w:cs="Segoe UI Historic"/>
          <w:color w:val="050505"/>
          <w:sz w:val="24"/>
          <w:szCs w:val="24"/>
        </w:rPr>
        <w:t xml:space="preserve"> purchased 26 acres from Robert White on the </w:t>
      </w:r>
      <w:proofErr w:type="spellStart"/>
      <w:r w:rsidRPr="006125C0">
        <w:rPr>
          <w:rFonts w:ascii="Goudy Old Style" w:eastAsia="Times New Roman" w:hAnsi="Goudy Old Style" w:cs="Segoe UI Historic"/>
          <w:color w:val="050505"/>
          <w:sz w:val="24"/>
          <w:szCs w:val="24"/>
        </w:rPr>
        <w:t>Contoocock</w:t>
      </w:r>
      <w:proofErr w:type="spellEnd"/>
      <w:r w:rsidRPr="006125C0">
        <w:rPr>
          <w:rFonts w:ascii="Goudy Old Style" w:eastAsia="Times New Roman" w:hAnsi="Goudy Old Style" w:cs="Segoe UI Historic"/>
          <w:color w:val="050505"/>
          <w:sz w:val="24"/>
          <w:szCs w:val="24"/>
        </w:rPr>
        <w:t xml:space="preserve"> River, north of </w:t>
      </w:r>
      <w:proofErr w:type="spellStart"/>
      <w:r w:rsidRPr="006125C0">
        <w:rPr>
          <w:rFonts w:ascii="Goudy Old Style" w:eastAsia="Times New Roman" w:hAnsi="Goudy Old Style" w:cs="Segoe UI Historic"/>
          <w:color w:val="050505"/>
          <w:sz w:val="24"/>
          <w:szCs w:val="24"/>
        </w:rPr>
        <w:t>Noone’s</w:t>
      </w:r>
      <w:proofErr w:type="spellEnd"/>
      <w:r w:rsidRPr="006125C0">
        <w:rPr>
          <w:rFonts w:ascii="Goudy Old Style" w:eastAsia="Times New Roman" w:hAnsi="Goudy Old Style" w:cs="Segoe UI Historic"/>
          <w:color w:val="050505"/>
          <w:sz w:val="24"/>
          <w:szCs w:val="24"/>
        </w:rPr>
        <w:t xml:space="preserve"> Woolen Mill in South Peterborough, NH.  This parcel was carved out lot #32 which was comprised of 268 acres that were deeded to John White (Robert</w:t>
      </w:r>
      <w:r>
        <w:rPr>
          <w:rFonts w:ascii="Goudy Old Style" w:eastAsia="Times New Roman" w:hAnsi="Goudy Old Style" w:cs="Segoe UI Historic"/>
          <w:color w:val="050505"/>
          <w:sz w:val="24"/>
          <w:szCs w:val="24"/>
        </w:rPr>
        <w:t xml:space="preserve"> White</w:t>
      </w:r>
      <w:r w:rsidRPr="006125C0">
        <w:rPr>
          <w:rFonts w:ascii="Goudy Old Style" w:eastAsia="Times New Roman" w:hAnsi="Goudy Old Style" w:cs="Segoe UI Historic"/>
          <w:color w:val="050505"/>
          <w:sz w:val="24"/>
          <w:szCs w:val="24"/>
        </w:rPr>
        <w:t xml:space="preserve">’s grandfather) by Jeremiah Gridley and John Hill on May 5, 1762.  It is believed that </w:t>
      </w:r>
      <w:proofErr w:type="spellStart"/>
      <w:r w:rsidRPr="006125C0">
        <w:rPr>
          <w:rFonts w:ascii="Goudy Old Style" w:eastAsia="Times New Roman" w:hAnsi="Goudy Old Style" w:cs="Segoe UI Historic"/>
          <w:color w:val="050505"/>
          <w:sz w:val="24"/>
          <w:szCs w:val="24"/>
        </w:rPr>
        <w:t>McCrillis</w:t>
      </w:r>
      <w:proofErr w:type="spellEnd"/>
      <w:r>
        <w:rPr>
          <w:rFonts w:ascii="Goudy Old Style" w:eastAsia="Times New Roman" w:hAnsi="Goudy Old Style" w:cs="Segoe UI Historic"/>
          <w:color w:val="050505"/>
          <w:sz w:val="24"/>
          <w:szCs w:val="24"/>
        </w:rPr>
        <w:t>, who was blacksmith,</w:t>
      </w:r>
      <w:r w:rsidRPr="006125C0">
        <w:rPr>
          <w:rFonts w:ascii="Goudy Old Style" w:eastAsia="Times New Roman" w:hAnsi="Goudy Old Style" w:cs="Segoe UI Historic"/>
          <w:color w:val="050505"/>
          <w:sz w:val="24"/>
          <w:szCs w:val="24"/>
        </w:rPr>
        <w:t xml:space="preserve"> built the house that currently stands at 181 Grove Street in Peterborough, NH. </w:t>
      </w:r>
      <w:r>
        <w:rPr>
          <w:rFonts w:ascii="Goudy Old Style" w:eastAsia="Times New Roman" w:hAnsi="Goudy Old Style" w:cs="Segoe UI Historic"/>
          <w:color w:val="050505"/>
          <w:sz w:val="24"/>
          <w:szCs w:val="24"/>
        </w:rPr>
        <w:t>He also</w:t>
      </w:r>
      <w:r w:rsidRPr="006125C0">
        <w:rPr>
          <w:rFonts w:ascii="Goudy Old Style" w:eastAsia="Times New Roman" w:hAnsi="Goudy Old Style" w:cs="Segoe UI Historic"/>
          <w:color w:val="050505"/>
          <w:sz w:val="24"/>
          <w:szCs w:val="24"/>
        </w:rPr>
        <w:t xml:space="preserve"> built his forge on the site down by the river.  It </w:t>
      </w:r>
      <w:r>
        <w:rPr>
          <w:rFonts w:ascii="Goudy Old Style" w:eastAsia="Times New Roman" w:hAnsi="Goudy Old Style" w:cs="Segoe UI Historic"/>
          <w:color w:val="050505"/>
          <w:sz w:val="24"/>
          <w:szCs w:val="24"/>
        </w:rPr>
        <w:t>is likely</w:t>
      </w:r>
      <w:r w:rsidRPr="006125C0">
        <w:rPr>
          <w:rFonts w:ascii="Goudy Old Style" w:eastAsia="Times New Roman" w:hAnsi="Goudy Old Style" w:cs="Segoe UI Historic"/>
          <w:color w:val="050505"/>
          <w:sz w:val="24"/>
          <w:szCs w:val="24"/>
        </w:rPr>
        <w:t xml:space="preserve"> that much of the </w:t>
      </w:r>
      <w:r>
        <w:rPr>
          <w:rFonts w:ascii="Goudy Old Style" w:eastAsia="Times New Roman" w:hAnsi="Goudy Old Style" w:cs="Segoe UI Historic"/>
          <w:color w:val="050505"/>
          <w:sz w:val="24"/>
          <w:szCs w:val="24"/>
        </w:rPr>
        <w:t xml:space="preserve">forged </w:t>
      </w:r>
      <w:r w:rsidRPr="006125C0">
        <w:rPr>
          <w:rFonts w:ascii="Goudy Old Style" w:eastAsia="Times New Roman" w:hAnsi="Goudy Old Style" w:cs="Segoe UI Historic"/>
          <w:color w:val="050505"/>
          <w:sz w:val="24"/>
          <w:szCs w:val="24"/>
        </w:rPr>
        <w:t>hardwa</w:t>
      </w:r>
      <w:r>
        <w:rPr>
          <w:rFonts w:ascii="Goudy Old Style" w:eastAsia="Times New Roman" w:hAnsi="Goudy Old Style" w:cs="Segoe UI Historic"/>
          <w:color w:val="050505"/>
          <w:sz w:val="24"/>
          <w:szCs w:val="24"/>
        </w:rPr>
        <w:t>re</w:t>
      </w:r>
      <w:r w:rsidRPr="006125C0">
        <w:rPr>
          <w:rFonts w:ascii="Goudy Old Style" w:eastAsia="Times New Roman" w:hAnsi="Goudy Old Style" w:cs="Segoe UI Historic"/>
          <w:color w:val="050505"/>
          <w:sz w:val="24"/>
          <w:szCs w:val="24"/>
        </w:rPr>
        <w:t xml:space="preserve"> in the home was crafted by him.  Feeling the need to leave Peterborough for a new frontier, </w:t>
      </w:r>
      <w:proofErr w:type="spellStart"/>
      <w:r>
        <w:rPr>
          <w:rFonts w:ascii="Goudy Old Style" w:eastAsia="Times New Roman" w:hAnsi="Goudy Old Style" w:cs="Segoe UI Historic"/>
          <w:color w:val="050505"/>
          <w:sz w:val="24"/>
          <w:szCs w:val="24"/>
        </w:rPr>
        <w:t>McCrillis</w:t>
      </w:r>
      <w:proofErr w:type="spellEnd"/>
      <w:r>
        <w:rPr>
          <w:rFonts w:ascii="Goudy Old Style" w:eastAsia="Times New Roman" w:hAnsi="Goudy Old Style" w:cs="Segoe UI Historic"/>
          <w:color w:val="050505"/>
          <w:sz w:val="24"/>
          <w:szCs w:val="24"/>
        </w:rPr>
        <w:t xml:space="preserve"> </w:t>
      </w:r>
      <w:r w:rsidRPr="006125C0">
        <w:rPr>
          <w:rFonts w:ascii="Goudy Old Style" w:eastAsia="Times New Roman" w:hAnsi="Goudy Old Style" w:cs="Segoe UI Historic"/>
          <w:color w:val="050505"/>
          <w:sz w:val="24"/>
          <w:szCs w:val="24"/>
        </w:rPr>
        <w:t xml:space="preserve">left town with his brother, Bowden, to purchase land in the emerging communities of Orleans County, NY.  Before doing so, </w:t>
      </w:r>
      <w:proofErr w:type="spellStart"/>
      <w:r w:rsidRPr="006125C0">
        <w:rPr>
          <w:rFonts w:ascii="Goudy Old Style" w:eastAsia="Times New Roman" w:hAnsi="Goudy Old Style" w:cs="Segoe UI Historic"/>
          <w:color w:val="050505"/>
          <w:sz w:val="24"/>
          <w:szCs w:val="24"/>
        </w:rPr>
        <w:t>McCrillis</w:t>
      </w:r>
      <w:proofErr w:type="spellEnd"/>
      <w:r w:rsidRPr="006125C0">
        <w:rPr>
          <w:rFonts w:ascii="Goudy Old Style" w:eastAsia="Times New Roman" w:hAnsi="Goudy Old Style" w:cs="Segoe UI Historic"/>
          <w:color w:val="050505"/>
          <w:sz w:val="24"/>
          <w:szCs w:val="24"/>
        </w:rPr>
        <w:t xml:space="preserve"> sold the home, shop and buildings to Thomas Wilson and his wife Alice (Foster) Wilson in 1828. </w:t>
      </w:r>
    </w:p>
    <w:p w:rsidR="00D12BC3" w:rsidRPr="006125C0" w:rsidRDefault="00D12BC3" w:rsidP="00D12BC3">
      <w:pPr>
        <w:shd w:val="clear" w:color="auto" w:fill="FFFFFF"/>
        <w:spacing w:after="0" w:line="240" w:lineRule="auto"/>
        <w:rPr>
          <w:rFonts w:ascii="Goudy Old Style" w:eastAsia="Times New Roman" w:hAnsi="Goudy Old Style" w:cs="Segoe UI Historic"/>
          <w:color w:val="050505"/>
          <w:sz w:val="24"/>
          <w:szCs w:val="24"/>
        </w:rPr>
      </w:pPr>
      <w:r w:rsidRPr="006125C0">
        <w:rPr>
          <w:rFonts w:ascii="Goudy Old Style" w:eastAsia="Times New Roman" w:hAnsi="Goudy Old Style" w:cs="Segoe UI Historic"/>
          <w:color w:val="050505"/>
          <w:sz w:val="24"/>
          <w:szCs w:val="24"/>
        </w:rPr>
        <w:t xml:space="preserve"> </w:t>
      </w:r>
    </w:p>
    <w:p w:rsidR="00D12BC3" w:rsidRPr="006125C0" w:rsidRDefault="00D12BC3" w:rsidP="00D12BC3">
      <w:pPr>
        <w:shd w:val="clear" w:color="auto" w:fill="FFFFFF"/>
        <w:spacing w:after="0" w:line="240" w:lineRule="auto"/>
        <w:rPr>
          <w:rFonts w:ascii="Goudy Old Style" w:eastAsia="Times New Roman" w:hAnsi="Goudy Old Style" w:cs="Segoe UI Historic"/>
          <w:color w:val="050505"/>
          <w:sz w:val="24"/>
          <w:szCs w:val="24"/>
        </w:rPr>
      </w:pPr>
      <w:r w:rsidRPr="006125C0">
        <w:rPr>
          <w:rFonts w:ascii="Goudy Old Style" w:eastAsia="Times New Roman" w:hAnsi="Goudy Old Style" w:cs="Segoe UI Historic"/>
          <w:color w:val="050505"/>
          <w:sz w:val="24"/>
          <w:szCs w:val="24"/>
        </w:rPr>
        <w:t xml:space="preserve">By trade, Thomas Wilson was a cloth dresser and wool-carder.  He was also a deeply religious man and served as deacon in the emerging, but still quite small, Baptist community.  In those days, small groups of the Baptists and Methodists met in the Cheney Home for bible study, prayers and singing.  The </w:t>
      </w:r>
      <w:proofErr w:type="spellStart"/>
      <w:r w:rsidRPr="006125C0">
        <w:rPr>
          <w:rFonts w:ascii="Goudy Old Style" w:eastAsia="Times New Roman" w:hAnsi="Goudy Old Style" w:cs="Segoe UI Historic"/>
          <w:color w:val="050505"/>
          <w:sz w:val="24"/>
          <w:szCs w:val="24"/>
        </w:rPr>
        <w:t>Cheneys</w:t>
      </w:r>
      <w:proofErr w:type="spellEnd"/>
      <w:r w:rsidRPr="006125C0">
        <w:rPr>
          <w:rFonts w:ascii="Goudy Old Style" w:eastAsia="Times New Roman" w:hAnsi="Goudy Old Style" w:cs="Segoe UI Historic"/>
          <w:color w:val="050505"/>
          <w:sz w:val="24"/>
          <w:szCs w:val="24"/>
        </w:rPr>
        <w:t xml:space="preserve"> were well known abolitionists and their house served as a stop on the Underground Railroad.  Deacon Wilson died in 1839 and his estate was managed by Samuel Foster—very likely a relative of Alice—who protected Alice’s dower.  The property was then sold to Elijah Brown Kimball and his wife </w:t>
      </w:r>
      <w:proofErr w:type="spellStart"/>
      <w:r w:rsidRPr="006125C0">
        <w:rPr>
          <w:rFonts w:ascii="Goudy Old Style" w:eastAsia="Times New Roman" w:hAnsi="Goudy Old Style" w:cs="Segoe UI Historic"/>
          <w:color w:val="050505"/>
          <w:sz w:val="24"/>
          <w:szCs w:val="24"/>
        </w:rPr>
        <w:t>Achsah</w:t>
      </w:r>
      <w:proofErr w:type="spellEnd"/>
      <w:r w:rsidRPr="006125C0">
        <w:rPr>
          <w:rFonts w:ascii="Goudy Old Style" w:eastAsia="Times New Roman" w:hAnsi="Goudy Old Style" w:cs="Segoe UI Historic"/>
          <w:color w:val="050505"/>
          <w:sz w:val="24"/>
          <w:szCs w:val="24"/>
        </w:rPr>
        <w:t xml:space="preserve"> (Buss) Kimball.     </w:t>
      </w:r>
    </w:p>
    <w:p w:rsidR="00D12BC3" w:rsidRPr="006125C0" w:rsidRDefault="00D12BC3" w:rsidP="00D12BC3">
      <w:pPr>
        <w:shd w:val="clear" w:color="auto" w:fill="FFFFFF"/>
        <w:spacing w:after="0" w:line="240" w:lineRule="auto"/>
        <w:rPr>
          <w:rFonts w:ascii="Goudy Old Style" w:eastAsia="Times New Roman" w:hAnsi="Goudy Old Style" w:cs="Segoe UI Historic"/>
          <w:color w:val="050505"/>
          <w:sz w:val="24"/>
          <w:szCs w:val="24"/>
        </w:rPr>
      </w:pPr>
    </w:p>
    <w:p w:rsidR="00D12BC3" w:rsidRPr="006125C0" w:rsidRDefault="00D12BC3" w:rsidP="00D12BC3">
      <w:pPr>
        <w:shd w:val="clear" w:color="auto" w:fill="FFFFFF"/>
        <w:spacing w:after="0" w:line="240" w:lineRule="auto"/>
        <w:rPr>
          <w:rFonts w:ascii="Goudy Old Style" w:eastAsia="Times New Roman" w:hAnsi="Goudy Old Style" w:cs="Segoe UI Historic"/>
          <w:color w:val="050505"/>
          <w:sz w:val="24"/>
          <w:szCs w:val="24"/>
        </w:rPr>
      </w:pPr>
      <w:r w:rsidRPr="006F22F8">
        <w:rPr>
          <w:rFonts w:ascii="Goudy Old Style" w:eastAsia="Times New Roman" w:hAnsi="Goudy Old Style" w:cs="Segoe UI Historic"/>
          <w:color w:val="050505"/>
          <w:sz w:val="24"/>
          <w:szCs w:val="24"/>
        </w:rPr>
        <w:t xml:space="preserve">Elijah was </w:t>
      </w:r>
      <w:r>
        <w:rPr>
          <w:rFonts w:ascii="Goudy Old Style" w:eastAsia="Times New Roman" w:hAnsi="Goudy Old Style" w:cs="Segoe UI Historic"/>
          <w:color w:val="050505"/>
          <w:sz w:val="24"/>
          <w:szCs w:val="24"/>
        </w:rPr>
        <w:t>quite industrious</w:t>
      </w:r>
      <w:r w:rsidRPr="006125C0">
        <w:rPr>
          <w:rFonts w:ascii="Goudy Old Style" w:eastAsia="Times New Roman" w:hAnsi="Goudy Old Style" w:cs="Segoe UI Historic"/>
          <w:color w:val="050505"/>
          <w:sz w:val="24"/>
          <w:szCs w:val="24"/>
        </w:rPr>
        <w:t xml:space="preserve"> </w:t>
      </w:r>
      <w:r w:rsidRPr="006F22F8">
        <w:rPr>
          <w:rFonts w:ascii="Goudy Old Style" w:eastAsia="Times New Roman" w:hAnsi="Goudy Old Style" w:cs="Segoe UI Historic"/>
          <w:color w:val="050505"/>
          <w:sz w:val="24"/>
          <w:szCs w:val="24"/>
        </w:rPr>
        <w:t xml:space="preserve">and </w:t>
      </w:r>
      <w:r w:rsidRPr="006125C0">
        <w:rPr>
          <w:rFonts w:ascii="Goudy Old Style" w:eastAsia="Times New Roman" w:hAnsi="Goudy Old Style" w:cs="Segoe UI Historic"/>
          <w:color w:val="050505"/>
          <w:sz w:val="24"/>
          <w:szCs w:val="24"/>
        </w:rPr>
        <w:t xml:space="preserve">continued to expand the </w:t>
      </w:r>
      <w:r w:rsidRPr="006F22F8">
        <w:rPr>
          <w:rFonts w:ascii="Goudy Old Style" w:eastAsia="Times New Roman" w:hAnsi="Goudy Old Style" w:cs="Segoe UI Historic"/>
          <w:color w:val="050505"/>
          <w:sz w:val="24"/>
          <w:szCs w:val="24"/>
        </w:rPr>
        <w:t xml:space="preserve">wool mill. He was an early investor in the Monadnock Railroad and ceded a right of way to the railroad on </w:t>
      </w:r>
      <w:r w:rsidRPr="006125C0">
        <w:rPr>
          <w:rFonts w:ascii="Goudy Old Style" w:eastAsia="Times New Roman" w:hAnsi="Goudy Old Style" w:cs="Segoe UI Historic"/>
          <w:color w:val="050505"/>
          <w:sz w:val="24"/>
          <w:szCs w:val="24"/>
        </w:rPr>
        <w:t>the</w:t>
      </w:r>
      <w:r w:rsidRPr="006F22F8">
        <w:rPr>
          <w:rFonts w:ascii="Goudy Old Style" w:eastAsia="Times New Roman" w:hAnsi="Goudy Old Style" w:cs="Segoe UI Historic"/>
          <w:color w:val="050505"/>
          <w:sz w:val="24"/>
          <w:szCs w:val="24"/>
        </w:rPr>
        <w:t xml:space="preserve"> </w:t>
      </w:r>
      <w:r w:rsidRPr="006125C0">
        <w:rPr>
          <w:rFonts w:ascii="Goudy Old Style" w:eastAsia="Times New Roman" w:hAnsi="Goudy Old Style" w:cs="Segoe UI Historic"/>
          <w:color w:val="050505"/>
          <w:sz w:val="24"/>
          <w:szCs w:val="24"/>
        </w:rPr>
        <w:t>homestead</w:t>
      </w:r>
      <w:r w:rsidRPr="006F22F8">
        <w:rPr>
          <w:rFonts w:ascii="Goudy Old Style" w:eastAsia="Times New Roman" w:hAnsi="Goudy Old Style" w:cs="Segoe UI Historic"/>
          <w:color w:val="050505"/>
          <w:sz w:val="24"/>
          <w:szCs w:val="24"/>
        </w:rPr>
        <w:t>.</w:t>
      </w:r>
      <w:r w:rsidRPr="006125C0">
        <w:rPr>
          <w:rFonts w:ascii="Goudy Old Style" w:eastAsia="Times New Roman" w:hAnsi="Goudy Old Style" w:cs="Segoe UI Historic"/>
          <w:color w:val="050505"/>
          <w:sz w:val="24"/>
          <w:szCs w:val="24"/>
        </w:rPr>
        <w:t xml:space="preserve">  The mill eventually came under the control of his son, Henry A. Kimball, and operated until it burned down on April 20, 1874.  Elijah passed away in 1877 and left the home to Mary Ellen Kimball who was most commonly known as “Ellen.”</w:t>
      </w:r>
    </w:p>
    <w:p w:rsidR="00D12BC3" w:rsidRPr="006125C0" w:rsidRDefault="00D12BC3" w:rsidP="00D12BC3">
      <w:pPr>
        <w:shd w:val="clear" w:color="auto" w:fill="FFFFFF"/>
        <w:spacing w:after="0" w:line="240" w:lineRule="auto"/>
        <w:rPr>
          <w:rFonts w:ascii="Goudy Old Style" w:eastAsia="Times New Roman" w:hAnsi="Goudy Old Style" w:cs="Segoe UI Historic"/>
          <w:color w:val="050505"/>
          <w:sz w:val="24"/>
          <w:szCs w:val="24"/>
        </w:rPr>
      </w:pPr>
    </w:p>
    <w:p w:rsidR="00D12BC3" w:rsidRPr="006125C0" w:rsidRDefault="00D12BC3" w:rsidP="00D12BC3">
      <w:pPr>
        <w:shd w:val="clear" w:color="auto" w:fill="FFFFFF"/>
        <w:spacing w:after="0" w:line="240" w:lineRule="auto"/>
        <w:rPr>
          <w:rFonts w:ascii="Goudy Old Style" w:eastAsia="Times New Roman" w:hAnsi="Goudy Old Style" w:cs="Segoe UI Historic"/>
          <w:i/>
          <w:color w:val="050505"/>
          <w:sz w:val="24"/>
          <w:szCs w:val="24"/>
        </w:rPr>
      </w:pPr>
      <w:r w:rsidRPr="006125C0">
        <w:rPr>
          <w:rFonts w:ascii="Goudy Old Style" w:eastAsia="Times New Roman" w:hAnsi="Goudy Old Style" w:cs="Segoe UI Historic"/>
          <w:color w:val="050505"/>
          <w:sz w:val="24"/>
          <w:szCs w:val="24"/>
        </w:rPr>
        <w:t xml:space="preserve">Ellen Kimball was approached in 1891 by Allie </w:t>
      </w:r>
      <w:proofErr w:type="spellStart"/>
      <w:r w:rsidRPr="006125C0">
        <w:rPr>
          <w:rFonts w:ascii="Goudy Old Style" w:eastAsia="Times New Roman" w:hAnsi="Goudy Old Style" w:cs="Segoe UI Historic"/>
          <w:color w:val="050505"/>
          <w:sz w:val="24"/>
          <w:szCs w:val="24"/>
        </w:rPr>
        <w:t>Noone</w:t>
      </w:r>
      <w:proofErr w:type="spellEnd"/>
      <w:r w:rsidRPr="006125C0">
        <w:rPr>
          <w:rFonts w:ascii="Goudy Old Style" w:eastAsia="Times New Roman" w:hAnsi="Goudy Old Style" w:cs="Segoe UI Historic"/>
          <w:color w:val="050505"/>
          <w:sz w:val="24"/>
          <w:szCs w:val="24"/>
        </w:rPr>
        <w:t xml:space="preserve">, the owner of the </w:t>
      </w:r>
      <w:proofErr w:type="spellStart"/>
      <w:r w:rsidRPr="006125C0">
        <w:rPr>
          <w:rFonts w:ascii="Goudy Old Style" w:eastAsia="Times New Roman" w:hAnsi="Goudy Old Style" w:cs="Segoe UI Historic"/>
          <w:color w:val="050505"/>
          <w:sz w:val="24"/>
          <w:szCs w:val="24"/>
        </w:rPr>
        <w:t>Noone</w:t>
      </w:r>
      <w:r>
        <w:rPr>
          <w:rFonts w:ascii="Goudy Old Style" w:eastAsia="Times New Roman" w:hAnsi="Goudy Old Style" w:cs="Segoe UI Historic"/>
          <w:color w:val="050505"/>
          <w:sz w:val="24"/>
          <w:szCs w:val="24"/>
        </w:rPr>
        <w:t>’s</w:t>
      </w:r>
      <w:proofErr w:type="spellEnd"/>
      <w:r w:rsidRPr="006125C0">
        <w:rPr>
          <w:rFonts w:ascii="Goudy Old Style" w:eastAsia="Times New Roman" w:hAnsi="Goudy Old Style" w:cs="Segoe UI Historic"/>
          <w:color w:val="050505"/>
          <w:sz w:val="24"/>
          <w:szCs w:val="24"/>
        </w:rPr>
        <w:t xml:space="preserve"> Mill Complex, to ask if she would be willing to rent out the home to a couple from Boston.  This turned out to be Marian and Edward MacDowell, the founders of the MacDowell Colony, who ended up spending their first summer in Peterborough, NH in the home.  Marian recalls in her writings: </w:t>
      </w:r>
      <w:r w:rsidRPr="006125C0">
        <w:rPr>
          <w:rFonts w:ascii="Goudy Old Style" w:eastAsia="Times New Roman" w:hAnsi="Goudy Old Style" w:cs="Segoe UI Historic"/>
          <w:i/>
          <w:color w:val="050505"/>
          <w:sz w:val="24"/>
          <w:szCs w:val="24"/>
        </w:rPr>
        <w:t>“</w:t>
      </w:r>
      <w:r w:rsidRPr="006125C0">
        <w:rPr>
          <w:rFonts w:ascii="Goudy Old Style" w:hAnsi="Goudy Old Style" w:cs="Segoe UI Historic"/>
          <w:i/>
          <w:color w:val="050505"/>
          <w:sz w:val="24"/>
          <w:szCs w:val="24"/>
          <w:shd w:val="clear" w:color="auto" w:fill="FFFFFF"/>
        </w:rPr>
        <w:t xml:space="preserve">You can't fail to remember the two-story farmhouse almost across from the road from the iron bridge, now occupied by the Waite Family. It had never been painted and was a lovely soft gray in color. There were really only four rooms and a kitchen, spotlessly clean and adequately furnished, which really didn't mean much but some chairs, tables and beds. Then in the kitchen was something that fascinated me, a stone bowl into which the clearest of water was all the time pouring and then running off into a </w:t>
      </w:r>
      <w:proofErr w:type="spellStart"/>
      <w:r w:rsidRPr="006125C0">
        <w:rPr>
          <w:rFonts w:ascii="Goudy Old Style" w:hAnsi="Goudy Old Style" w:cs="Segoe UI Historic"/>
          <w:i/>
          <w:color w:val="050505"/>
          <w:sz w:val="24"/>
          <w:szCs w:val="24"/>
          <w:shd w:val="clear" w:color="auto" w:fill="FFFFFF"/>
        </w:rPr>
        <w:t>a</w:t>
      </w:r>
      <w:proofErr w:type="spellEnd"/>
      <w:r w:rsidRPr="006125C0">
        <w:rPr>
          <w:rFonts w:ascii="Goudy Old Style" w:hAnsi="Goudy Old Style" w:cs="Segoe UI Historic"/>
          <w:i/>
          <w:color w:val="050505"/>
          <w:sz w:val="24"/>
          <w:szCs w:val="24"/>
          <w:shd w:val="clear" w:color="auto" w:fill="FFFFFF"/>
        </w:rPr>
        <w:t xml:space="preserve"> drain...."</w:t>
      </w:r>
    </w:p>
    <w:p w:rsidR="00D12BC3" w:rsidRPr="006F22F8" w:rsidRDefault="00D12BC3" w:rsidP="00D12BC3">
      <w:pPr>
        <w:shd w:val="clear" w:color="auto" w:fill="FFFFFF"/>
        <w:spacing w:after="0" w:line="240" w:lineRule="auto"/>
        <w:rPr>
          <w:rFonts w:ascii="Goudy Old Style" w:eastAsia="Times New Roman" w:hAnsi="Goudy Old Style" w:cs="Segoe UI Historic"/>
          <w:color w:val="050505"/>
          <w:sz w:val="24"/>
          <w:szCs w:val="24"/>
        </w:rPr>
      </w:pP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r w:rsidRPr="006F22F8">
        <w:rPr>
          <w:rFonts w:ascii="Goudy Old Style" w:eastAsia="Times New Roman" w:hAnsi="Goudy Old Style" w:cs="Segoe UI Historic"/>
          <w:color w:val="050505"/>
          <w:sz w:val="24"/>
          <w:szCs w:val="24"/>
        </w:rPr>
        <w:t>The Waites lived in this home for the longest time</w:t>
      </w:r>
      <w:r w:rsidRPr="006125C0">
        <w:rPr>
          <w:rFonts w:ascii="Goudy Old Style" w:eastAsia="Times New Roman" w:hAnsi="Goudy Old Style" w:cs="Segoe UI Historic"/>
          <w:color w:val="050505"/>
          <w:sz w:val="24"/>
          <w:szCs w:val="24"/>
        </w:rPr>
        <w:t xml:space="preserve"> of any owner</w:t>
      </w:r>
      <w:r w:rsidRPr="006F22F8">
        <w:rPr>
          <w:rFonts w:ascii="Goudy Old Style" w:eastAsia="Times New Roman" w:hAnsi="Goudy Old Style" w:cs="Segoe UI Historic"/>
          <w:color w:val="050505"/>
          <w:sz w:val="24"/>
          <w:szCs w:val="24"/>
        </w:rPr>
        <w:t>--and some refer to this area before the bridge</w:t>
      </w:r>
      <w:r w:rsidRPr="006125C0">
        <w:rPr>
          <w:rFonts w:ascii="Goudy Old Style" w:eastAsia="Times New Roman" w:hAnsi="Goudy Old Style" w:cs="Segoe UI Historic"/>
          <w:color w:val="050505"/>
          <w:sz w:val="24"/>
          <w:szCs w:val="24"/>
        </w:rPr>
        <w:t xml:space="preserve">, </w:t>
      </w:r>
      <w:r w:rsidRPr="006F22F8">
        <w:rPr>
          <w:rFonts w:ascii="Goudy Old Style" w:eastAsia="Times New Roman" w:hAnsi="Goudy Old Style" w:cs="Segoe UI Historic"/>
          <w:color w:val="050505"/>
          <w:sz w:val="24"/>
          <w:szCs w:val="24"/>
        </w:rPr>
        <w:t>as Waites Corner.</w:t>
      </w:r>
      <w:r w:rsidRPr="006F22F8">
        <w:rPr>
          <w:rFonts w:ascii="Goudy Old Style" w:eastAsia="Times New Roman" w:hAnsi="Goudy Old Style" w:cs="Segoe UI Historic"/>
          <w:color w:val="050505"/>
          <w:sz w:val="23"/>
          <w:szCs w:val="23"/>
        </w:rPr>
        <w:t xml:space="preserve"> </w:t>
      </w:r>
      <w:r w:rsidRPr="006125C0">
        <w:rPr>
          <w:rFonts w:ascii="Goudy Old Style" w:eastAsia="Times New Roman" w:hAnsi="Goudy Old Style" w:cs="Segoe UI Historic"/>
          <w:color w:val="050505"/>
          <w:sz w:val="23"/>
          <w:szCs w:val="23"/>
        </w:rPr>
        <w:t>This moment of stewardship began under Fred Parker Waite and his wife Grace E. (Herrick) Waite around 1904</w:t>
      </w:r>
      <w:r>
        <w:rPr>
          <w:rFonts w:ascii="Goudy Old Style" w:eastAsia="Times New Roman" w:hAnsi="Goudy Old Style" w:cs="Segoe UI Historic"/>
          <w:color w:val="050505"/>
          <w:sz w:val="23"/>
          <w:szCs w:val="23"/>
        </w:rPr>
        <w:t xml:space="preserve"> and lasted until 2015 when a descendant sold the home.  The house is now under the stewardship of Edward M. Cardoza and Albert A. Cummings, Jr. and will be undergoing a significant restoration. </w:t>
      </w: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r>
        <w:rPr>
          <w:rFonts w:ascii="Goudy Old Style" w:eastAsia="Times New Roman" w:hAnsi="Goudy Old Style" w:cs="Segoe UI Historic"/>
          <w:color w:val="050505"/>
          <w:sz w:val="23"/>
          <w:szCs w:val="23"/>
        </w:rPr>
        <w:lastRenderedPageBreak/>
        <w:t xml:space="preserve">(FACEBOOK LOGO) </w:t>
      </w:r>
      <w:r>
        <w:rPr>
          <w:rFonts w:ascii="Goudy Old Style" w:eastAsia="Times New Roman" w:hAnsi="Goudy Old Style" w:cs="Segoe UI Historic"/>
          <w:color w:val="050505"/>
          <w:sz w:val="23"/>
          <w:szCs w:val="23"/>
        </w:rPr>
        <w:t>The</w:t>
      </w:r>
      <w:r>
        <w:rPr>
          <w:rFonts w:ascii="Goudy Old Style" w:eastAsia="Times New Roman" w:hAnsi="Goudy Old Style" w:cs="Segoe UI Historic"/>
          <w:color w:val="050505"/>
          <w:sz w:val="23"/>
          <w:szCs w:val="23"/>
        </w:rPr>
        <w:t>y</w:t>
      </w:r>
      <w:r>
        <w:rPr>
          <w:rFonts w:ascii="Goudy Old Style" w:eastAsia="Times New Roman" w:hAnsi="Goudy Old Style" w:cs="Segoe UI Historic"/>
          <w:color w:val="050505"/>
          <w:sz w:val="23"/>
          <w:szCs w:val="23"/>
        </w:rPr>
        <w:t xml:space="preserve"> invite you to join their Facebook Group </w:t>
      </w: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proofErr w:type="spellStart"/>
      <w:r w:rsidRPr="002301BC">
        <w:rPr>
          <w:rFonts w:ascii="Goudy Old Style" w:eastAsia="Times New Roman" w:hAnsi="Goudy Old Style" w:cs="Segoe UI Historic"/>
          <w:color w:val="050505"/>
          <w:sz w:val="23"/>
          <w:szCs w:val="23"/>
        </w:rPr>
        <w:t>McCrillis</w:t>
      </w:r>
      <w:proofErr w:type="spellEnd"/>
      <w:r w:rsidRPr="002301BC">
        <w:rPr>
          <w:rFonts w:ascii="Goudy Old Style" w:eastAsia="Times New Roman" w:hAnsi="Goudy Old Style" w:cs="Segoe UI Historic"/>
          <w:color w:val="050505"/>
          <w:sz w:val="23"/>
          <w:szCs w:val="23"/>
        </w:rPr>
        <w:t xml:space="preserve"> Homestead c. 1826, Waites Corner, Peterborough, New Hampshire</w:t>
      </w: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p>
    <w:p w:rsidR="00D12BC3" w:rsidRDefault="00D12BC3" w:rsidP="00D12BC3">
      <w:pPr>
        <w:shd w:val="clear" w:color="auto" w:fill="FFFFFF"/>
        <w:spacing w:after="0" w:line="240" w:lineRule="auto"/>
        <w:rPr>
          <w:rFonts w:ascii="Goudy Old Style" w:eastAsia="Times New Roman" w:hAnsi="Goudy Old Style" w:cs="Segoe UI Historic"/>
          <w:color w:val="050505"/>
          <w:sz w:val="23"/>
          <w:szCs w:val="23"/>
        </w:rPr>
      </w:pPr>
    </w:p>
    <w:p w:rsidR="00D12BC3" w:rsidRDefault="00D12BC3" w:rsidP="00D12BC3">
      <w:pPr>
        <w:pStyle w:val="NormalWeb"/>
        <w:shd w:val="clear" w:color="auto" w:fill="FFFFFF"/>
        <w:spacing w:before="0" w:beforeAutospacing="0" w:after="0" w:afterAutospacing="0"/>
        <w:rPr>
          <w:rFonts w:ascii="Calibri" w:hAnsi="Calibri" w:cs="Calibri"/>
          <w:noProof/>
          <w:color w:val="000000"/>
          <w:sz w:val="22"/>
          <w:szCs w:val="22"/>
        </w:rPr>
      </w:pPr>
    </w:p>
    <w:p w:rsidR="00D12BC3" w:rsidRDefault="00D12BC3" w:rsidP="00787320">
      <w:pPr>
        <w:pStyle w:val="NormalWeb"/>
        <w:shd w:val="clear" w:color="auto" w:fill="FFFFFF"/>
        <w:spacing w:before="0" w:beforeAutospacing="0" w:after="0" w:afterAutospacing="0"/>
        <w:jc w:val="center"/>
        <w:rPr>
          <w:rFonts w:ascii="Calibri" w:hAnsi="Calibri" w:cs="Calibri"/>
          <w:noProof/>
          <w:color w:val="000000"/>
          <w:sz w:val="22"/>
          <w:szCs w:val="22"/>
        </w:rPr>
      </w:pPr>
    </w:p>
    <w:p w:rsidR="003A3FE3" w:rsidRDefault="003A3FE3" w:rsidP="00787320">
      <w:pPr>
        <w:pStyle w:val="NormalWeb"/>
        <w:shd w:val="clear" w:color="auto" w:fill="FFFFFF"/>
        <w:spacing w:before="0" w:beforeAutospacing="0" w:after="0" w:afterAutospacing="0"/>
        <w:jc w:val="center"/>
        <w:rPr>
          <w:rFonts w:ascii="Calibri" w:hAnsi="Calibri" w:cs="Calibri"/>
          <w:color w:val="000000"/>
          <w:sz w:val="22"/>
          <w:szCs w:val="22"/>
        </w:rPr>
      </w:pPr>
      <w:r>
        <w:rPr>
          <w:rFonts w:ascii="Calibri" w:hAnsi="Calibri" w:cs="Calibri"/>
          <w:noProof/>
          <w:color w:val="000000"/>
          <w:sz w:val="22"/>
          <w:szCs w:val="22"/>
        </w:rPr>
        <w:drawing>
          <wp:inline distT="0" distB="0" distL="0" distR="0">
            <wp:extent cx="2933700" cy="165772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ovepainting.jpg"/>
                    <pic:cNvPicPr/>
                  </pic:nvPicPr>
                  <pic:blipFill>
                    <a:blip r:embed="rId6">
                      <a:extLst>
                        <a:ext uri="{28A0092B-C50C-407E-A947-70E740481C1C}">
                          <a14:useLocalDpi xmlns:a14="http://schemas.microsoft.com/office/drawing/2010/main" val="0"/>
                        </a:ext>
                      </a:extLst>
                    </a:blip>
                    <a:stretch>
                      <a:fillRect/>
                    </a:stretch>
                  </pic:blipFill>
                  <pic:spPr>
                    <a:xfrm>
                      <a:off x="0" y="0"/>
                      <a:ext cx="2954187" cy="1669306"/>
                    </a:xfrm>
                    <a:prstGeom prst="rect">
                      <a:avLst/>
                    </a:prstGeom>
                  </pic:spPr>
                </pic:pic>
              </a:graphicData>
            </a:graphic>
          </wp:inline>
        </w:drawing>
      </w:r>
    </w:p>
    <w:p w:rsidR="003A3FE3" w:rsidRDefault="003A3FE3" w:rsidP="00787320">
      <w:pPr>
        <w:pStyle w:val="NormalWeb"/>
        <w:shd w:val="clear" w:color="auto" w:fill="FFFFFF"/>
        <w:spacing w:before="0" w:beforeAutospacing="0" w:after="0" w:afterAutospacing="0"/>
        <w:jc w:val="center"/>
        <w:rPr>
          <w:rFonts w:ascii="Calibri" w:hAnsi="Calibri" w:cs="Calibri"/>
          <w:color w:val="000000"/>
          <w:sz w:val="22"/>
          <w:szCs w:val="22"/>
        </w:rPr>
      </w:pPr>
    </w:p>
    <w:p w:rsidR="00787320" w:rsidRDefault="00787320" w:rsidP="00787320">
      <w:pPr>
        <w:pStyle w:val="NormalWeb"/>
        <w:shd w:val="clear" w:color="auto" w:fill="FFFFFF"/>
        <w:spacing w:before="0" w:beforeAutospacing="0" w:after="0" w:afterAutospacing="0"/>
        <w:jc w:val="center"/>
        <w:rPr>
          <w:rFonts w:ascii="Calibri" w:hAnsi="Calibri" w:cs="Calibri"/>
          <w:color w:val="000000"/>
          <w:sz w:val="22"/>
          <w:szCs w:val="22"/>
        </w:rPr>
      </w:pPr>
      <w:r>
        <w:rPr>
          <w:rFonts w:ascii="Calibri" w:hAnsi="Calibri" w:cs="Calibri"/>
          <w:color w:val="000000"/>
          <w:sz w:val="22"/>
          <w:szCs w:val="22"/>
        </w:rPr>
        <w:t>Owners of 181 Grove Street </w:t>
      </w:r>
    </w:p>
    <w:p w:rsidR="00787320" w:rsidRDefault="00787320" w:rsidP="00787320">
      <w:pPr>
        <w:pStyle w:val="NormalWeb"/>
        <w:shd w:val="clear" w:color="auto" w:fill="FFFFFF"/>
        <w:spacing w:before="0" w:beforeAutospacing="0" w:after="0" w:afterAutospacing="0"/>
        <w:jc w:val="center"/>
        <w:rPr>
          <w:rFonts w:ascii="Calibri" w:hAnsi="Calibri" w:cs="Calibri"/>
          <w:color w:val="000000"/>
          <w:sz w:val="22"/>
          <w:szCs w:val="22"/>
        </w:rPr>
      </w:pPr>
      <w:r>
        <w:rPr>
          <w:rFonts w:ascii="Calibri" w:hAnsi="Calibri" w:cs="Calibri"/>
          <w:color w:val="000000"/>
          <w:sz w:val="22"/>
          <w:szCs w:val="22"/>
        </w:rPr>
        <w:t>Peterborough, New Hampshire </w:t>
      </w:r>
    </w:p>
    <w:p w:rsidR="00787320" w:rsidRDefault="00787320" w:rsidP="00787320">
      <w:pPr>
        <w:pStyle w:val="NormalWeb"/>
        <w:shd w:val="clear" w:color="auto" w:fill="FFFFFF"/>
        <w:spacing w:before="0" w:beforeAutospacing="0" w:after="0" w:afterAutospacing="0"/>
        <w:jc w:val="center"/>
        <w:rPr>
          <w:rFonts w:ascii="Calibri" w:hAnsi="Calibri" w:cs="Calibri"/>
          <w:color w:val="000000"/>
          <w:sz w:val="22"/>
          <w:szCs w:val="22"/>
        </w:rPr>
      </w:pPr>
      <w:r>
        <w:rPr>
          <w:rFonts w:ascii="Calibri" w:hAnsi="Calibri" w:cs="Calibri"/>
          <w:color w:val="000000"/>
          <w:sz w:val="22"/>
          <w:szCs w:val="22"/>
        </w:rPr>
        <w:t> </w:t>
      </w:r>
    </w:p>
    <w:p w:rsidR="007839C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w:t>
      </w:r>
    </w:p>
    <w:p w:rsidR="007839C0" w:rsidRDefault="00EA2E2B" w:rsidP="007839C0">
      <w:r>
        <w:rPr>
          <w:rFonts w:ascii="Calibri" w:eastAsia="Times New Roman" w:hAnsi="Calibri" w:cs="Calibri"/>
          <w:color w:val="000000"/>
        </w:rPr>
        <w:t>Robert</w:t>
      </w:r>
      <w:r w:rsidR="007839C0">
        <w:t xml:space="preserve"> White </w:t>
      </w:r>
      <w:r>
        <w:t xml:space="preserve">(grandson of John White) </w:t>
      </w:r>
      <w:r w:rsidR="007839C0">
        <w:t>owned the land</w:t>
      </w:r>
      <w:r>
        <w:tab/>
      </w:r>
      <w:r>
        <w:tab/>
      </w:r>
      <w:r>
        <w:tab/>
      </w:r>
      <w:r>
        <w:tab/>
        <w:t>1826</w:t>
      </w:r>
    </w:p>
    <w:p w:rsidR="00EA2E2B" w:rsidRDefault="00EA2E2B" w:rsidP="007839C0">
      <w:r>
        <w:t>G</w:t>
      </w:r>
      <w:r w:rsidR="007839C0">
        <w:t xml:space="preserve">eorge </w:t>
      </w:r>
      <w:r w:rsidR="00D03F5E">
        <w:t xml:space="preserve">S. </w:t>
      </w:r>
      <w:proofErr w:type="spellStart"/>
      <w:r w:rsidR="007839C0">
        <w:t>McCrillis</w:t>
      </w:r>
      <w:proofErr w:type="spellEnd"/>
      <w:r w:rsidR="00F25433">
        <w:t xml:space="preserve"> and Jane (Smith) </w:t>
      </w:r>
      <w:proofErr w:type="spellStart"/>
      <w:r w:rsidR="00F25433">
        <w:t>McCrillis</w:t>
      </w:r>
      <w:proofErr w:type="spellEnd"/>
      <w:r w:rsidR="007839C0">
        <w:t xml:space="preserve"> </w:t>
      </w:r>
      <w:r w:rsidR="00F25433">
        <w:tab/>
      </w:r>
      <w:r w:rsidR="00F25433">
        <w:tab/>
      </w:r>
      <w:r w:rsidR="00F25433">
        <w:tab/>
      </w:r>
      <w:r w:rsidR="00F25433">
        <w:tab/>
      </w:r>
      <w:r w:rsidR="007839C0">
        <w:tab/>
        <w:t>1826-</w:t>
      </w:r>
      <w:r>
        <w:t>182</w:t>
      </w:r>
      <w:r w:rsidR="00595E34">
        <w:t>8</w:t>
      </w:r>
    </w:p>
    <w:p w:rsidR="007839C0" w:rsidRDefault="007839C0" w:rsidP="007839C0">
      <w:r>
        <w:t>Deacon Thomas Wilson</w:t>
      </w:r>
      <w:r w:rsidR="006A0E91">
        <w:t xml:space="preserve"> and Alice</w:t>
      </w:r>
      <w:r w:rsidR="006722AA">
        <w:t xml:space="preserve"> </w:t>
      </w:r>
      <w:r w:rsidR="00C55C96">
        <w:t>(</w:t>
      </w:r>
      <w:r w:rsidR="006722AA">
        <w:t>Foster</w:t>
      </w:r>
      <w:r w:rsidR="00C55C96">
        <w:t>) Wilson</w:t>
      </w:r>
      <w:r>
        <w:t xml:space="preserve"> </w:t>
      </w:r>
      <w:r w:rsidR="00A36AE0">
        <w:t>(Baptist)</w:t>
      </w:r>
      <w:r w:rsidR="00EA2E2B">
        <w:tab/>
      </w:r>
      <w:r w:rsidR="00EA2E2B">
        <w:tab/>
      </w:r>
      <w:r w:rsidR="00EA2E2B">
        <w:tab/>
        <w:t>182</w:t>
      </w:r>
      <w:r w:rsidR="00595E34">
        <w:t>8</w:t>
      </w:r>
      <w:r w:rsidR="00EA2E2B">
        <w:t>-</w:t>
      </w:r>
      <w:r w:rsidR="00595E34">
        <w:t>18</w:t>
      </w:r>
      <w:r w:rsidR="00B04BD5">
        <w:t>39</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xml:space="preserve">Elijah Brown Kimball and </w:t>
      </w:r>
      <w:proofErr w:type="spellStart"/>
      <w:r>
        <w:rPr>
          <w:rFonts w:ascii="Calibri" w:hAnsi="Calibri" w:cs="Calibri"/>
          <w:color w:val="000000"/>
          <w:sz w:val="22"/>
          <w:szCs w:val="22"/>
        </w:rPr>
        <w:t>Achsah</w:t>
      </w:r>
      <w:proofErr w:type="spellEnd"/>
      <w:r>
        <w:rPr>
          <w:rFonts w:ascii="Calibri" w:hAnsi="Calibri" w:cs="Calibri"/>
          <w:color w:val="000000"/>
          <w:sz w:val="22"/>
          <w:szCs w:val="22"/>
        </w:rPr>
        <w:t xml:space="preserve"> (Buss) Kimball</w:t>
      </w:r>
      <w:r>
        <w:rPr>
          <w:rFonts w:ascii="Calibri" w:hAnsi="Calibri" w:cs="Calibri"/>
          <w:color w:val="000000"/>
          <w:sz w:val="22"/>
          <w:szCs w:val="22"/>
          <w:bdr w:val="none" w:sz="0" w:space="0" w:color="auto" w:frame="1"/>
        </w:rPr>
        <w:t>                                                           </w:t>
      </w:r>
      <w:r>
        <w:rPr>
          <w:rFonts w:ascii="Calibri" w:hAnsi="Calibri" w:cs="Calibri"/>
          <w:color w:val="000000"/>
          <w:sz w:val="22"/>
          <w:szCs w:val="22"/>
          <w:bdr w:val="none" w:sz="0" w:space="0" w:color="auto" w:frame="1"/>
        </w:rPr>
        <w:tab/>
      </w:r>
      <w:r>
        <w:rPr>
          <w:rFonts w:ascii="Calibri" w:hAnsi="Calibri" w:cs="Calibri"/>
          <w:color w:val="000000"/>
          <w:sz w:val="22"/>
          <w:szCs w:val="22"/>
        </w:rPr>
        <w:t>18</w:t>
      </w:r>
      <w:r w:rsidR="00B04BD5">
        <w:rPr>
          <w:rFonts w:ascii="Calibri" w:hAnsi="Calibri" w:cs="Calibri"/>
          <w:color w:val="000000"/>
          <w:sz w:val="22"/>
          <w:szCs w:val="22"/>
        </w:rPr>
        <w:t>39</w:t>
      </w:r>
      <w:r>
        <w:rPr>
          <w:rFonts w:ascii="Calibri" w:hAnsi="Calibri" w:cs="Calibri"/>
          <w:color w:val="000000"/>
          <w:sz w:val="22"/>
          <w:szCs w:val="22"/>
        </w:rPr>
        <w:t>-1877 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w:t>
      </w:r>
      <w:r w:rsidR="006A0E91">
        <w:rPr>
          <w:rFonts w:ascii="Calibri" w:hAnsi="Calibri" w:cs="Calibri"/>
          <w:color w:val="000000"/>
          <w:sz w:val="22"/>
          <w:szCs w:val="22"/>
        </w:rPr>
        <w:t>(mortgage between Samuel Foster and Kimball is 184</w:t>
      </w:r>
      <w:r w:rsidR="001029BE">
        <w:rPr>
          <w:rFonts w:ascii="Calibri" w:hAnsi="Calibri" w:cs="Calibri"/>
          <w:color w:val="000000"/>
          <w:sz w:val="22"/>
          <w:szCs w:val="22"/>
        </w:rPr>
        <w:t>5</w:t>
      </w:r>
      <w:r w:rsidR="006A0E91">
        <w:rPr>
          <w:rFonts w:ascii="Calibri" w:hAnsi="Calibri" w:cs="Calibri"/>
          <w:color w:val="000000"/>
          <w:sz w:val="22"/>
          <w:szCs w:val="22"/>
        </w:rPr>
        <w:t>)</w:t>
      </w:r>
    </w:p>
    <w:p w:rsidR="006A0E91" w:rsidRDefault="006A0E91" w:rsidP="00787320">
      <w:pPr>
        <w:pStyle w:val="NormalWeb"/>
        <w:shd w:val="clear" w:color="auto" w:fill="FFFFFF"/>
        <w:spacing w:before="0" w:beforeAutospacing="0" w:after="0" w:afterAutospacing="0"/>
        <w:rPr>
          <w:rFonts w:ascii="Calibri" w:hAnsi="Calibri" w:cs="Calibri"/>
          <w:color w:val="000000"/>
          <w:sz w:val="22"/>
          <w:szCs w:val="22"/>
        </w:rPr>
      </w:pP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Mary Ellen Kimball</w:t>
      </w:r>
      <w:r>
        <w:rPr>
          <w:rFonts w:ascii="Calibri" w:hAnsi="Calibri" w:cs="Calibri"/>
          <w:color w:val="000000"/>
          <w:sz w:val="22"/>
          <w:szCs w:val="22"/>
          <w:bdr w:val="none" w:sz="0" w:space="0" w:color="auto" w:frame="1"/>
        </w:rPr>
        <w:t>                                                                                                              </w:t>
      </w:r>
      <w:r>
        <w:rPr>
          <w:rFonts w:ascii="Calibri" w:hAnsi="Calibri" w:cs="Calibri"/>
          <w:color w:val="000000"/>
          <w:sz w:val="22"/>
          <w:szCs w:val="22"/>
          <w:bdr w:val="none" w:sz="0" w:space="0" w:color="auto" w:frame="1"/>
        </w:rPr>
        <w:tab/>
      </w:r>
      <w:r>
        <w:rPr>
          <w:rFonts w:ascii="Calibri" w:hAnsi="Calibri" w:cs="Calibri"/>
          <w:color w:val="000000"/>
          <w:sz w:val="22"/>
          <w:szCs w:val="22"/>
        </w:rPr>
        <w:t>1877-1898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James Condon</w:t>
      </w:r>
      <w:r>
        <w:rPr>
          <w:rFonts w:ascii="Calibri" w:hAnsi="Calibri" w:cs="Calibri"/>
          <w:color w:val="000000"/>
          <w:sz w:val="22"/>
          <w:szCs w:val="22"/>
          <w:bdr w:val="none" w:sz="0" w:space="0" w:color="auto" w:frame="1"/>
        </w:rPr>
        <w:t>                                                                                                                     </w:t>
      </w:r>
      <w:r>
        <w:rPr>
          <w:rFonts w:ascii="Calibri" w:hAnsi="Calibri" w:cs="Calibri"/>
          <w:color w:val="000000"/>
          <w:sz w:val="22"/>
          <w:szCs w:val="22"/>
          <w:bdr w:val="none" w:sz="0" w:space="0" w:color="auto" w:frame="1"/>
        </w:rPr>
        <w:tab/>
      </w:r>
      <w:r>
        <w:rPr>
          <w:rFonts w:ascii="Calibri" w:hAnsi="Calibri" w:cs="Calibri"/>
          <w:color w:val="000000"/>
          <w:sz w:val="22"/>
          <w:szCs w:val="22"/>
        </w:rPr>
        <w:t>1898-1904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Fred Parker Waite and Grace E. (Herrick) Waite</w:t>
      </w:r>
      <w:r>
        <w:rPr>
          <w:rFonts w:ascii="Calibri" w:hAnsi="Calibri" w:cs="Calibri"/>
          <w:color w:val="000000"/>
          <w:sz w:val="22"/>
          <w:szCs w:val="22"/>
          <w:bdr w:val="none" w:sz="0" w:space="0" w:color="auto" w:frame="1"/>
        </w:rPr>
        <w:t>                                                           </w:t>
      </w:r>
      <w:r>
        <w:rPr>
          <w:rFonts w:ascii="Calibri" w:hAnsi="Calibri" w:cs="Calibri"/>
          <w:color w:val="000000"/>
          <w:sz w:val="22"/>
          <w:szCs w:val="22"/>
          <w:bdr w:val="none" w:sz="0" w:space="0" w:color="auto" w:frame="1"/>
        </w:rPr>
        <w:tab/>
      </w:r>
      <w:r>
        <w:rPr>
          <w:rFonts w:ascii="Calibri" w:hAnsi="Calibri" w:cs="Calibri"/>
          <w:color w:val="000000"/>
          <w:sz w:val="22"/>
          <w:szCs w:val="22"/>
        </w:rPr>
        <w:t>1904-1956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xml:space="preserve">Elinor (Waite) </w:t>
      </w:r>
      <w:proofErr w:type="spellStart"/>
      <w:r>
        <w:rPr>
          <w:rFonts w:ascii="Calibri" w:hAnsi="Calibri" w:cs="Calibri"/>
          <w:color w:val="000000"/>
          <w:sz w:val="22"/>
          <w:szCs w:val="22"/>
        </w:rPr>
        <w:t>Beverstock</w:t>
      </w:r>
      <w:proofErr w:type="spellEnd"/>
      <w:r>
        <w:rPr>
          <w:rFonts w:ascii="Calibri" w:hAnsi="Calibri" w:cs="Calibri"/>
          <w:color w:val="000000"/>
          <w:sz w:val="22"/>
          <w:szCs w:val="22"/>
        </w:rPr>
        <w:t xml:space="preserve"> and Frank O Beverstock</w:t>
      </w:r>
      <w:r>
        <w:rPr>
          <w:rFonts w:ascii="Calibri" w:hAnsi="Calibri" w:cs="Calibri"/>
          <w:color w:val="000000"/>
          <w:sz w:val="22"/>
          <w:szCs w:val="22"/>
          <w:bdr w:val="none" w:sz="0" w:space="0" w:color="auto" w:frame="1"/>
        </w:rPr>
        <w:t>                                                       </w:t>
      </w:r>
      <w:r>
        <w:rPr>
          <w:rFonts w:ascii="Calibri" w:hAnsi="Calibri" w:cs="Calibri"/>
          <w:color w:val="000000"/>
          <w:sz w:val="22"/>
          <w:szCs w:val="22"/>
          <w:bdr w:val="none" w:sz="0" w:space="0" w:color="auto" w:frame="1"/>
        </w:rPr>
        <w:tab/>
      </w:r>
      <w:r>
        <w:rPr>
          <w:rFonts w:ascii="Calibri" w:hAnsi="Calibri" w:cs="Calibri"/>
          <w:color w:val="000000"/>
          <w:sz w:val="22"/>
          <w:szCs w:val="22"/>
        </w:rPr>
        <w:t>1955-1998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(Elinor was born in house on July 29, 1911) </w:t>
      </w:r>
    </w:p>
    <w:p w:rsidR="00787320" w:rsidRDefault="00787320" w:rsidP="00787320">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rPr>
        <w:t> </w:t>
      </w:r>
    </w:p>
    <w:p w:rsidR="00787320" w:rsidRDefault="00787320" w:rsidP="00787320">
      <w:pPr>
        <w:pStyle w:val="NormalWeb"/>
        <w:shd w:val="clear" w:color="auto" w:fill="FFFFFF"/>
        <w:spacing w:before="0" w:beforeAutospacing="0" w:after="0" w:afterAutospacing="0"/>
        <w:jc w:val="both"/>
        <w:rPr>
          <w:rFonts w:ascii="Calibri" w:hAnsi="Calibri" w:cs="Calibri"/>
          <w:color w:val="000000"/>
          <w:sz w:val="22"/>
          <w:szCs w:val="22"/>
        </w:rPr>
      </w:pPr>
      <w:r>
        <w:rPr>
          <w:rFonts w:ascii="Calibri" w:hAnsi="Calibri" w:cs="Calibri"/>
          <w:color w:val="000000"/>
          <w:sz w:val="22"/>
          <w:szCs w:val="22"/>
        </w:rPr>
        <w:t xml:space="preserve">James H. </w:t>
      </w:r>
      <w:proofErr w:type="spellStart"/>
      <w:r>
        <w:rPr>
          <w:rFonts w:ascii="Calibri" w:hAnsi="Calibri" w:cs="Calibri"/>
          <w:color w:val="000000"/>
          <w:sz w:val="22"/>
          <w:szCs w:val="22"/>
        </w:rPr>
        <w:t>Dichtelmiller</w:t>
      </w:r>
      <w:proofErr w:type="spellEnd"/>
      <w:r>
        <w:rPr>
          <w:rFonts w:ascii="Calibri" w:hAnsi="Calibri" w:cs="Calibri"/>
          <w:color w:val="000000"/>
          <w:sz w:val="22"/>
          <w:szCs w:val="22"/>
        </w:rPr>
        <w:t xml:space="preserve"> and Maria Ruiz </w:t>
      </w:r>
      <w:proofErr w:type="spellStart"/>
      <w:r>
        <w:rPr>
          <w:rFonts w:ascii="Calibri" w:hAnsi="Calibri" w:cs="Calibri"/>
          <w:color w:val="000000"/>
          <w:sz w:val="22"/>
          <w:szCs w:val="22"/>
        </w:rPr>
        <w:t>Dichtelmiller</w:t>
      </w:r>
      <w:proofErr w:type="spellEnd"/>
      <w:r>
        <w:rPr>
          <w:rFonts w:ascii="Calibri" w:hAnsi="Calibri" w:cs="Calibri"/>
          <w:color w:val="000000"/>
          <w:sz w:val="22"/>
          <w:szCs w:val="22"/>
          <w:bdr w:val="none" w:sz="0" w:space="0" w:color="auto" w:frame="1"/>
        </w:rPr>
        <w:t>                                          </w:t>
      </w:r>
      <w:r w:rsidR="00EA2E2B">
        <w:rPr>
          <w:rFonts w:ascii="Calibri" w:hAnsi="Calibri" w:cs="Calibri"/>
          <w:color w:val="000000"/>
          <w:sz w:val="22"/>
          <w:szCs w:val="22"/>
          <w:bdr w:val="none" w:sz="0" w:space="0" w:color="auto" w:frame="1"/>
        </w:rPr>
        <w:tab/>
      </w:r>
      <w:r>
        <w:rPr>
          <w:rFonts w:ascii="Calibri" w:hAnsi="Calibri" w:cs="Calibri"/>
          <w:color w:val="000000"/>
          <w:sz w:val="22"/>
          <w:szCs w:val="22"/>
        </w:rPr>
        <w:t>1998-2015 </w:t>
      </w:r>
    </w:p>
    <w:p w:rsidR="00787320" w:rsidRDefault="00787320" w:rsidP="00787320">
      <w:pPr>
        <w:pStyle w:val="NormalWeb"/>
        <w:shd w:val="clear" w:color="auto" w:fill="FFFFFF"/>
        <w:spacing w:before="0" w:beforeAutospacing="0" w:after="0" w:afterAutospacing="0"/>
        <w:jc w:val="both"/>
        <w:rPr>
          <w:rFonts w:ascii="Calibri" w:hAnsi="Calibri" w:cs="Calibri"/>
          <w:color w:val="000000"/>
          <w:sz w:val="22"/>
          <w:szCs w:val="22"/>
        </w:rPr>
      </w:pPr>
      <w:r>
        <w:rPr>
          <w:rFonts w:ascii="Calibri" w:hAnsi="Calibri" w:cs="Calibri"/>
          <w:color w:val="000000"/>
          <w:sz w:val="22"/>
          <w:szCs w:val="22"/>
        </w:rPr>
        <w:t xml:space="preserve">(James was nephew of Elinor (Waite) </w:t>
      </w:r>
      <w:proofErr w:type="spellStart"/>
      <w:r>
        <w:rPr>
          <w:rFonts w:ascii="Calibri" w:hAnsi="Calibri" w:cs="Calibri"/>
          <w:color w:val="000000"/>
          <w:sz w:val="22"/>
          <w:szCs w:val="22"/>
        </w:rPr>
        <w:t>Beverstock</w:t>
      </w:r>
      <w:proofErr w:type="spellEnd"/>
      <w:r>
        <w:rPr>
          <w:rFonts w:ascii="Calibri" w:hAnsi="Calibri" w:cs="Calibri"/>
          <w:color w:val="000000"/>
          <w:sz w:val="22"/>
          <w:szCs w:val="22"/>
        </w:rPr>
        <w:t>) </w:t>
      </w:r>
    </w:p>
    <w:p w:rsidR="00787320" w:rsidRDefault="00787320" w:rsidP="00787320">
      <w:pPr>
        <w:pStyle w:val="NormalWeb"/>
        <w:shd w:val="clear" w:color="auto" w:fill="FFFFFF"/>
        <w:spacing w:before="0" w:beforeAutospacing="0" w:after="0" w:afterAutospacing="0"/>
        <w:jc w:val="both"/>
        <w:rPr>
          <w:rFonts w:ascii="Calibri" w:hAnsi="Calibri" w:cs="Calibri"/>
          <w:color w:val="000000"/>
          <w:sz w:val="22"/>
          <w:szCs w:val="22"/>
        </w:rPr>
      </w:pPr>
      <w:r>
        <w:rPr>
          <w:rFonts w:ascii="Calibri" w:hAnsi="Calibri" w:cs="Calibri"/>
          <w:color w:val="000000"/>
          <w:sz w:val="22"/>
          <w:szCs w:val="22"/>
        </w:rPr>
        <w:t> </w:t>
      </w:r>
    </w:p>
    <w:p w:rsidR="00787320" w:rsidRDefault="00787320" w:rsidP="00787320">
      <w:pPr>
        <w:pStyle w:val="NormalWeb"/>
        <w:shd w:val="clear" w:color="auto" w:fill="FFFFFF"/>
        <w:spacing w:before="0" w:beforeAutospacing="0" w:after="0" w:afterAutospacing="0"/>
        <w:jc w:val="both"/>
        <w:rPr>
          <w:rFonts w:ascii="Calibri" w:hAnsi="Calibri" w:cs="Calibri"/>
          <w:color w:val="000000"/>
          <w:sz w:val="22"/>
          <w:szCs w:val="22"/>
        </w:rPr>
      </w:pPr>
      <w:r>
        <w:rPr>
          <w:rFonts w:ascii="Calibri" w:hAnsi="Calibri" w:cs="Calibri"/>
          <w:color w:val="000000"/>
          <w:sz w:val="22"/>
          <w:szCs w:val="22"/>
        </w:rPr>
        <w:t>RiverMead</w:t>
      </w:r>
      <w:r>
        <w:rPr>
          <w:rFonts w:ascii="Calibri" w:hAnsi="Calibri" w:cs="Calibri"/>
          <w:color w:val="000000"/>
          <w:sz w:val="22"/>
          <w:szCs w:val="22"/>
          <w:bdr w:val="none" w:sz="0" w:space="0" w:color="auto" w:frame="1"/>
        </w:rPr>
        <w:t>                                                                                                                            </w:t>
      </w:r>
      <w:r w:rsidR="00EA2E2B">
        <w:rPr>
          <w:rFonts w:ascii="Calibri" w:hAnsi="Calibri" w:cs="Calibri"/>
          <w:color w:val="000000"/>
          <w:sz w:val="22"/>
          <w:szCs w:val="22"/>
          <w:bdr w:val="none" w:sz="0" w:space="0" w:color="auto" w:frame="1"/>
        </w:rPr>
        <w:tab/>
      </w:r>
      <w:r>
        <w:rPr>
          <w:rFonts w:ascii="Calibri" w:hAnsi="Calibri" w:cs="Calibri"/>
          <w:color w:val="000000"/>
          <w:sz w:val="22"/>
          <w:szCs w:val="22"/>
        </w:rPr>
        <w:t>2015-2022 </w:t>
      </w:r>
    </w:p>
    <w:p w:rsidR="00EA2E2B" w:rsidRDefault="00EA2E2B" w:rsidP="00787320">
      <w:pPr>
        <w:pStyle w:val="NormalWeb"/>
        <w:shd w:val="clear" w:color="auto" w:fill="FFFFFF"/>
        <w:spacing w:before="0" w:beforeAutospacing="0" w:after="0" w:afterAutospacing="0"/>
        <w:jc w:val="both"/>
        <w:rPr>
          <w:rFonts w:ascii="Calibri" w:hAnsi="Calibri" w:cs="Calibri"/>
          <w:color w:val="000000"/>
          <w:sz w:val="22"/>
          <w:szCs w:val="22"/>
        </w:rPr>
      </w:pPr>
    </w:p>
    <w:p w:rsidR="00787320" w:rsidRDefault="00EA2E2B">
      <w:r>
        <w:rPr>
          <w:rFonts w:ascii="Calibri" w:hAnsi="Calibri" w:cs="Calibri"/>
          <w:color w:val="000000"/>
        </w:rPr>
        <w:t xml:space="preserve">Edward </w:t>
      </w:r>
      <w:r w:rsidR="00B04BD5">
        <w:rPr>
          <w:rFonts w:ascii="Calibri" w:hAnsi="Calibri" w:cs="Calibri"/>
          <w:color w:val="000000"/>
        </w:rPr>
        <w:t xml:space="preserve">M. </w:t>
      </w:r>
      <w:r>
        <w:rPr>
          <w:rFonts w:ascii="Calibri" w:hAnsi="Calibri" w:cs="Calibri"/>
          <w:color w:val="000000"/>
        </w:rPr>
        <w:t xml:space="preserve">Cardoza and Albert </w:t>
      </w:r>
      <w:r w:rsidR="00B04BD5">
        <w:rPr>
          <w:rFonts w:ascii="Calibri" w:hAnsi="Calibri" w:cs="Calibri"/>
          <w:color w:val="000000"/>
        </w:rPr>
        <w:t xml:space="preserve">A. </w:t>
      </w:r>
      <w:r>
        <w:rPr>
          <w:rFonts w:ascii="Calibri" w:hAnsi="Calibri" w:cs="Calibri"/>
          <w:color w:val="000000"/>
        </w:rPr>
        <w:t>Cummings</w:t>
      </w:r>
      <w:r w:rsidR="00B04BD5">
        <w:rPr>
          <w:rFonts w:ascii="Calibri" w:hAnsi="Calibri" w:cs="Calibri"/>
          <w:color w:val="000000"/>
        </w:rPr>
        <w:t>, Jr.</w:t>
      </w:r>
      <w:r>
        <w:rPr>
          <w:rFonts w:ascii="Calibri" w:hAnsi="Calibri" w:cs="Calibri"/>
          <w:color w:val="000000"/>
        </w:rPr>
        <w:tab/>
      </w:r>
      <w:r>
        <w:rPr>
          <w:rFonts w:ascii="Calibri" w:hAnsi="Calibri" w:cs="Calibri"/>
          <w:color w:val="000000"/>
        </w:rPr>
        <w:tab/>
      </w:r>
      <w:r>
        <w:rPr>
          <w:rFonts w:ascii="Calibri" w:hAnsi="Calibri" w:cs="Calibri"/>
          <w:color w:val="000000"/>
        </w:rPr>
        <w:tab/>
      </w:r>
      <w:r>
        <w:rPr>
          <w:rFonts w:ascii="Calibri" w:hAnsi="Calibri" w:cs="Calibri"/>
          <w:color w:val="000000"/>
        </w:rPr>
        <w:tab/>
      </w:r>
      <w:r>
        <w:rPr>
          <w:rFonts w:ascii="Calibri" w:hAnsi="Calibri" w:cs="Calibri"/>
          <w:color w:val="000000"/>
        </w:rPr>
        <w:tab/>
        <w:t>2022</w:t>
      </w:r>
    </w:p>
    <w:p w:rsidR="00725A73" w:rsidRDefault="00725A73" w:rsidP="00FD5584">
      <w:pPr>
        <w:jc w:val="center"/>
      </w:pPr>
    </w:p>
    <w:p w:rsidR="00C578D4" w:rsidRPr="00934805" w:rsidRDefault="00C578D4">
      <w:pPr>
        <w:rPr>
          <w:sz w:val="24"/>
        </w:rPr>
      </w:pPr>
    </w:p>
    <w:p w:rsidR="0093591F" w:rsidRDefault="0093591F"/>
    <w:p w:rsidR="0093591F" w:rsidRDefault="00FD5584">
      <w:r>
        <w:rPr>
          <w:noProof/>
        </w:rPr>
        <w:drawing>
          <wp:inline distT="0" distB="0" distL="0" distR="0">
            <wp:extent cx="5943600" cy="55537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hiteplot2.jpg"/>
                    <pic:cNvPicPr/>
                  </pic:nvPicPr>
                  <pic:blipFill>
                    <a:blip r:embed="rId7">
                      <a:extLst>
                        <a:ext uri="{28A0092B-C50C-407E-A947-70E740481C1C}">
                          <a14:useLocalDpi xmlns:a14="http://schemas.microsoft.com/office/drawing/2010/main" val="0"/>
                        </a:ext>
                      </a:extLst>
                    </a:blip>
                    <a:stretch>
                      <a:fillRect/>
                    </a:stretch>
                  </pic:blipFill>
                  <pic:spPr>
                    <a:xfrm>
                      <a:off x="0" y="0"/>
                      <a:ext cx="5943600" cy="5553710"/>
                    </a:xfrm>
                    <a:prstGeom prst="rect">
                      <a:avLst/>
                    </a:prstGeom>
                  </pic:spPr>
                </pic:pic>
              </a:graphicData>
            </a:graphic>
          </wp:inline>
        </w:drawing>
      </w:r>
    </w:p>
    <w:p w:rsidR="00D12BC3" w:rsidRDefault="00D12BC3" w:rsidP="006F22F8">
      <w:pPr>
        <w:shd w:val="clear" w:color="auto" w:fill="FFFFFF"/>
        <w:spacing w:after="0" w:line="240" w:lineRule="auto"/>
        <w:rPr>
          <w:rFonts w:ascii="Goudy Old Style" w:eastAsia="Times New Roman" w:hAnsi="Goudy Old Style" w:cs="Segoe UI Historic"/>
          <w:color w:val="050505"/>
          <w:sz w:val="24"/>
          <w:szCs w:val="24"/>
        </w:rPr>
      </w:pPr>
    </w:p>
    <w:p w:rsidR="00D635EA" w:rsidRDefault="00995532" w:rsidP="006125C0">
      <w:pPr>
        <w:shd w:val="clear" w:color="auto" w:fill="FFFFFF"/>
        <w:spacing w:after="0" w:line="240" w:lineRule="auto"/>
        <w:rPr>
          <w:rFonts w:ascii="Goudy Old Style" w:eastAsia="Times New Roman" w:hAnsi="Goudy Old Style" w:cs="Segoe UI Historic"/>
          <w:color w:val="050505"/>
          <w:sz w:val="23"/>
          <w:szCs w:val="23"/>
        </w:rPr>
      </w:pPr>
      <w:r>
        <w:rPr>
          <w:rFonts w:ascii="Goudy Old Style" w:eastAsia="Times New Roman" w:hAnsi="Goudy Old Style" w:cs="Segoe UI Historic"/>
          <w:color w:val="050505"/>
          <w:sz w:val="23"/>
          <w:szCs w:val="23"/>
        </w:rPr>
        <w:br/>
      </w:r>
    </w:p>
    <w:p w:rsidR="00D635EA" w:rsidRDefault="00995532" w:rsidP="006125C0">
      <w:pPr>
        <w:shd w:val="clear" w:color="auto" w:fill="FFFFFF"/>
        <w:spacing w:after="0" w:line="240" w:lineRule="auto"/>
        <w:rPr>
          <w:rFonts w:ascii="Goudy Old Style" w:eastAsia="Times New Roman" w:hAnsi="Goudy Old Style" w:cs="Segoe UI Historic"/>
          <w:color w:val="050505"/>
          <w:sz w:val="23"/>
          <w:szCs w:val="23"/>
        </w:rPr>
      </w:pPr>
      <w:r w:rsidRPr="00995532">
        <w:rPr>
          <w:rFonts w:ascii="Goudy Old Style" w:eastAsia="Times New Roman" w:hAnsi="Goudy Old Style" w:cs="Segoe UI Historic"/>
          <w:noProof/>
          <w:color w:val="050505"/>
          <w:sz w:val="23"/>
          <w:szCs w:val="23"/>
        </w:rPr>
        <w:lastRenderedPageBreak/>
        <w:drawing>
          <wp:inline distT="0" distB="0" distL="0" distR="0">
            <wp:extent cx="3271520" cy="1822450"/>
            <wp:effectExtent l="0" t="0" r="508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71520" cy="1822450"/>
                    </a:xfrm>
                    <a:prstGeom prst="rect">
                      <a:avLst/>
                    </a:prstGeom>
                    <a:noFill/>
                    <a:ln>
                      <a:noFill/>
                    </a:ln>
                  </pic:spPr>
                </pic:pic>
              </a:graphicData>
            </a:graphic>
          </wp:inline>
        </w:drawing>
      </w: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r>
        <w:rPr>
          <w:rFonts w:ascii="Goudy Old Style" w:eastAsia="Times New Roman" w:hAnsi="Goudy Old Style" w:cs="Segoe UI Historic"/>
          <w:color w:val="050505"/>
          <w:sz w:val="23"/>
          <w:szCs w:val="23"/>
        </w:rPr>
        <w:t>Advertising for the Kimball Mill</w:t>
      </w:r>
    </w:p>
    <w:p w:rsidR="00D12BC3" w:rsidRDefault="00D12BC3" w:rsidP="006125C0">
      <w:pPr>
        <w:shd w:val="clear" w:color="auto" w:fill="FFFFFF"/>
        <w:spacing w:after="0" w:line="240" w:lineRule="auto"/>
        <w:rPr>
          <w:rFonts w:ascii="Goudy Old Style" w:eastAsia="Times New Roman" w:hAnsi="Goudy Old Style" w:cs="Segoe UI Historic"/>
          <w:color w:val="050505"/>
          <w:sz w:val="23"/>
          <w:szCs w:val="23"/>
        </w:rPr>
      </w:pP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r>
        <w:rPr>
          <w:rFonts w:ascii="Goudy Old Style" w:eastAsia="Times New Roman" w:hAnsi="Goudy Old Style" w:cs="Segoe UI Historic"/>
          <w:noProof/>
          <w:color w:val="050505"/>
          <w:sz w:val="23"/>
          <w:szCs w:val="23"/>
        </w:rPr>
        <w:drawing>
          <wp:inline distT="0" distB="0" distL="0" distR="0">
            <wp:extent cx="5943600" cy="28232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81fal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2823210"/>
                    </a:xfrm>
                    <a:prstGeom prst="rect">
                      <a:avLst/>
                    </a:prstGeom>
                  </pic:spPr>
                </pic:pic>
              </a:graphicData>
            </a:graphic>
          </wp:inline>
        </w:drawing>
      </w: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bookmarkStart w:id="0" w:name="_GoBack"/>
      <w:r>
        <w:rPr>
          <w:rFonts w:ascii="Goudy Old Style" w:eastAsia="Times New Roman" w:hAnsi="Goudy Old Style" w:cs="Segoe UI Historic"/>
          <w:noProof/>
          <w:color w:val="050505"/>
          <w:sz w:val="23"/>
          <w:szCs w:val="23"/>
        </w:rPr>
        <w:drawing>
          <wp:inline distT="0" distB="0" distL="0" distR="0">
            <wp:extent cx="5943600" cy="28625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81snow.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2862580"/>
                    </a:xfrm>
                    <a:prstGeom prst="rect">
                      <a:avLst/>
                    </a:prstGeom>
                  </pic:spPr>
                </pic:pic>
              </a:graphicData>
            </a:graphic>
          </wp:inline>
        </w:drawing>
      </w:r>
      <w:bookmarkEnd w:id="0"/>
    </w:p>
    <w:p w:rsidR="00D12BC3" w:rsidRDefault="00462883" w:rsidP="006125C0">
      <w:pPr>
        <w:shd w:val="clear" w:color="auto" w:fill="FFFFFF"/>
        <w:spacing w:after="0" w:line="240" w:lineRule="auto"/>
        <w:rPr>
          <w:rFonts w:ascii="Goudy Old Style" w:eastAsia="Times New Roman" w:hAnsi="Goudy Old Style" w:cs="Segoe UI Historic"/>
          <w:color w:val="050505"/>
          <w:sz w:val="23"/>
          <w:szCs w:val="23"/>
        </w:rPr>
      </w:pPr>
      <w:r>
        <w:rPr>
          <w:rFonts w:ascii="Goudy Old Style" w:eastAsia="Times New Roman" w:hAnsi="Goudy Old Style" w:cs="Segoe UI Historic"/>
          <w:noProof/>
          <w:color w:val="050505"/>
          <w:sz w:val="23"/>
          <w:szCs w:val="23"/>
        </w:rPr>
        <w:lastRenderedPageBreak/>
        <w:drawing>
          <wp:inline distT="0" distB="0" distL="0" distR="0">
            <wp:extent cx="5943600" cy="60363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41923601_10222411509170530_4732814780641308802_n.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6036310"/>
                    </a:xfrm>
                    <a:prstGeom prst="rect">
                      <a:avLst/>
                    </a:prstGeom>
                  </pic:spPr>
                </pic:pic>
              </a:graphicData>
            </a:graphic>
          </wp:inline>
        </w:drawing>
      </w:r>
    </w:p>
    <w:p w:rsidR="00D635EA" w:rsidRDefault="00D635EA" w:rsidP="006125C0">
      <w:pPr>
        <w:shd w:val="clear" w:color="auto" w:fill="FFFFFF"/>
        <w:spacing w:after="0" w:line="240" w:lineRule="auto"/>
        <w:rPr>
          <w:rFonts w:ascii="Goudy Old Style" w:eastAsia="Times New Roman" w:hAnsi="Goudy Old Style" w:cs="Segoe UI Historic"/>
          <w:color w:val="050505"/>
          <w:sz w:val="23"/>
          <w:szCs w:val="23"/>
        </w:rPr>
      </w:pPr>
    </w:p>
    <w:p w:rsidR="00D635EA" w:rsidRDefault="00462883" w:rsidP="006125C0">
      <w:pPr>
        <w:shd w:val="clear" w:color="auto" w:fill="FFFFFF"/>
        <w:spacing w:after="0" w:line="240" w:lineRule="auto"/>
        <w:rPr>
          <w:rFonts w:ascii="Goudy Old Style" w:eastAsia="Times New Roman" w:hAnsi="Goudy Old Style" w:cs="Segoe UI Historic"/>
          <w:color w:val="050505"/>
          <w:sz w:val="23"/>
          <w:szCs w:val="23"/>
        </w:rPr>
      </w:pPr>
      <w:r>
        <w:rPr>
          <w:rFonts w:ascii="Goudy Old Style" w:eastAsia="Times New Roman" w:hAnsi="Goudy Old Style" w:cs="Segoe UI Historic"/>
          <w:color w:val="050505"/>
          <w:sz w:val="23"/>
          <w:szCs w:val="23"/>
        </w:rPr>
        <w:t>Fred and Grace Waite</w:t>
      </w: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p>
    <w:p w:rsidR="00462883" w:rsidRDefault="00462883" w:rsidP="006125C0">
      <w:pPr>
        <w:shd w:val="clear" w:color="auto" w:fill="FFFFFF"/>
        <w:spacing w:after="0" w:line="240" w:lineRule="auto"/>
        <w:rPr>
          <w:rFonts w:ascii="Goudy Old Style" w:eastAsia="Times New Roman" w:hAnsi="Goudy Old Style" w:cs="Segoe UI Historic"/>
          <w:color w:val="050505"/>
          <w:sz w:val="23"/>
          <w:szCs w:val="23"/>
        </w:rPr>
      </w:pPr>
    </w:p>
    <w:p w:rsidR="00D635EA" w:rsidRDefault="00D635EA" w:rsidP="006125C0">
      <w:pPr>
        <w:shd w:val="clear" w:color="auto" w:fill="FFFFFF"/>
        <w:spacing w:after="0" w:line="240" w:lineRule="auto"/>
        <w:rPr>
          <w:rFonts w:ascii="Goudy Old Style" w:eastAsia="Times New Roman" w:hAnsi="Goudy Old Style" w:cs="Segoe UI Historic"/>
          <w:color w:val="050505"/>
          <w:sz w:val="23"/>
          <w:szCs w:val="23"/>
        </w:rPr>
      </w:pPr>
    </w:p>
    <w:p w:rsidR="002301BC" w:rsidRPr="006125C0" w:rsidRDefault="002301BC" w:rsidP="006125C0">
      <w:pPr>
        <w:shd w:val="clear" w:color="auto" w:fill="FFFFFF"/>
        <w:spacing w:after="0" w:line="240" w:lineRule="auto"/>
        <w:rPr>
          <w:rFonts w:ascii="Goudy Old Style" w:eastAsia="Times New Roman" w:hAnsi="Goudy Old Style" w:cs="Segoe UI Historic"/>
          <w:color w:val="050505"/>
          <w:sz w:val="23"/>
          <w:szCs w:val="23"/>
        </w:rPr>
      </w:pPr>
    </w:p>
    <w:p w:rsidR="006F22F8" w:rsidRPr="006125C0" w:rsidRDefault="006F22F8">
      <w:pPr>
        <w:rPr>
          <w:rFonts w:ascii="Goudy Old Style" w:hAnsi="Goudy Old Style"/>
        </w:rPr>
      </w:pPr>
    </w:p>
    <w:p w:rsidR="006F22F8" w:rsidRDefault="006F22F8"/>
    <w:sectPr w:rsidR="006F22F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C0678" w:rsidRDefault="00CC0678" w:rsidP="00D12BC3">
      <w:pPr>
        <w:spacing w:after="0" w:line="240" w:lineRule="auto"/>
      </w:pPr>
      <w:r>
        <w:separator/>
      </w:r>
    </w:p>
  </w:endnote>
  <w:endnote w:type="continuationSeparator" w:id="0">
    <w:p w:rsidR="00CC0678" w:rsidRDefault="00CC0678" w:rsidP="00D12B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Goudy Old Style">
    <w:panose1 w:val="02020502050305020303"/>
    <w:charset w:val="00"/>
    <w:family w:val="roman"/>
    <w:pitch w:val="variable"/>
    <w:sig w:usb0="00000003" w:usb1="00000000" w:usb2="00000000" w:usb3="00000000" w:csb0="00000001" w:csb1="00000000"/>
  </w:font>
  <w:font w:name="Segoe UI Historic">
    <w:panose1 w:val="020B0502040204020203"/>
    <w:charset w:val="00"/>
    <w:family w:val="swiss"/>
    <w:pitch w:val="variable"/>
    <w:sig w:usb0="800001EF" w:usb1="02000002" w:usb2="0060C080" w:usb3="00000000" w:csb0="00000001"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C0678" w:rsidRDefault="00CC0678" w:rsidP="00D12BC3">
      <w:pPr>
        <w:spacing w:after="0" w:line="240" w:lineRule="auto"/>
      </w:pPr>
      <w:r>
        <w:separator/>
      </w:r>
    </w:p>
  </w:footnote>
  <w:footnote w:type="continuationSeparator" w:id="0">
    <w:p w:rsidR="00CC0678" w:rsidRDefault="00CC0678" w:rsidP="00D12BC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1B56"/>
    <w:rsid w:val="001029BE"/>
    <w:rsid w:val="00184689"/>
    <w:rsid w:val="00184917"/>
    <w:rsid w:val="00193904"/>
    <w:rsid w:val="002301BC"/>
    <w:rsid w:val="002400AC"/>
    <w:rsid w:val="00280B0B"/>
    <w:rsid w:val="002A3775"/>
    <w:rsid w:val="002E031E"/>
    <w:rsid w:val="003A3FE3"/>
    <w:rsid w:val="003B3797"/>
    <w:rsid w:val="00437CCA"/>
    <w:rsid w:val="00440DD3"/>
    <w:rsid w:val="00462883"/>
    <w:rsid w:val="004D1B56"/>
    <w:rsid w:val="005924AF"/>
    <w:rsid w:val="00595E34"/>
    <w:rsid w:val="006125C0"/>
    <w:rsid w:val="006722AA"/>
    <w:rsid w:val="006A0E91"/>
    <w:rsid w:val="006F22F8"/>
    <w:rsid w:val="00707131"/>
    <w:rsid w:val="00717EE9"/>
    <w:rsid w:val="00725A73"/>
    <w:rsid w:val="007839C0"/>
    <w:rsid w:val="00787320"/>
    <w:rsid w:val="00795D11"/>
    <w:rsid w:val="00860FCA"/>
    <w:rsid w:val="00934805"/>
    <w:rsid w:val="0093591F"/>
    <w:rsid w:val="00986DDA"/>
    <w:rsid w:val="00995532"/>
    <w:rsid w:val="00A36AE0"/>
    <w:rsid w:val="00B04BD5"/>
    <w:rsid w:val="00B07036"/>
    <w:rsid w:val="00B50677"/>
    <w:rsid w:val="00C55C31"/>
    <w:rsid w:val="00C55C96"/>
    <w:rsid w:val="00C578D4"/>
    <w:rsid w:val="00C76DE2"/>
    <w:rsid w:val="00C950B1"/>
    <w:rsid w:val="00C95A70"/>
    <w:rsid w:val="00CC0678"/>
    <w:rsid w:val="00D03F5E"/>
    <w:rsid w:val="00D12BC3"/>
    <w:rsid w:val="00D635EA"/>
    <w:rsid w:val="00DE0106"/>
    <w:rsid w:val="00E54CFD"/>
    <w:rsid w:val="00EA2E2B"/>
    <w:rsid w:val="00EB0461"/>
    <w:rsid w:val="00EE2C8A"/>
    <w:rsid w:val="00F14592"/>
    <w:rsid w:val="00F25433"/>
    <w:rsid w:val="00FD55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27F18E"/>
  <w15:chartTrackingRefBased/>
  <w15:docId w15:val="{A302020B-ACAA-4E7E-9986-3E5ACA98AE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787320"/>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5924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5924AF"/>
    <w:rPr>
      <w:rFonts w:ascii="Courier New" w:eastAsia="Times New Roman" w:hAnsi="Courier New" w:cs="Courier New"/>
      <w:sz w:val="20"/>
      <w:szCs w:val="20"/>
    </w:rPr>
  </w:style>
  <w:style w:type="paragraph" w:styleId="NoSpacing">
    <w:name w:val="No Spacing"/>
    <w:uiPriority w:val="1"/>
    <w:qFormat/>
    <w:rsid w:val="00EA2E2B"/>
    <w:pPr>
      <w:spacing w:after="0" w:line="240" w:lineRule="auto"/>
    </w:pPr>
  </w:style>
  <w:style w:type="paragraph" w:styleId="Header">
    <w:name w:val="header"/>
    <w:basedOn w:val="Normal"/>
    <w:link w:val="HeaderChar"/>
    <w:uiPriority w:val="99"/>
    <w:unhideWhenUsed/>
    <w:rsid w:val="00D12BC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12BC3"/>
  </w:style>
  <w:style w:type="paragraph" w:styleId="Footer">
    <w:name w:val="footer"/>
    <w:basedOn w:val="Normal"/>
    <w:link w:val="FooterChar"/>
    <w:uiPriority w:val="99"/>
    <w:unhideWhenUsed/>
    <w:rsid w:val="00D12BC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12B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9579053">
      <w:bodyDiv w:val="1"/>
      <w:marLeft w:val="0"/>
      <w:marRight w:val="0"/>
      <w:marTop w:val="0"/>
      <w:marBottom w:val="0"/>
      <w:divBdr>
        <w:top w:val="none" w:sz="0" w:space="0" w:color="auto"/>
        <w:left w:val="none" w:sz="0" w:space="0" w:color="auto"/>
        <w:bottom w:val="none" w:sz="0" w:space="0" w:color="auto"/>
        <w:right w:val="none" w:sz="0" w:space="0" w:color="auto"/>
      </w:divBdr>
      <w:divsChild>
        <w:div w:id="1097092663">
          <w:marLeft w:val="0"/>
          <w:marRight w:val="0"/>
          <w:marTop w:val="0"/>
          <w:marBottom w:val="0"/>
          <w:divBdr>
            <w:top w:val="none" w:sz="0" w:space="0" w:color="auto"/>
            <w:left w:val="none" w:sz="0" w:space="0" w:color="auto"/>
            <w:bottom w:val="none" w:sz="0" w:space="0" w:color="auto"/>
            <w:right w:val="none" w:sz="0" w:space="0" w:color="auto"/>
          </w:divBdr>
        </w:div>
        <w:div w:id="885802426">
          <w:marLeft w:val="0"/>
          <w:marRight w:val="0"/>
          <w:marTop w:val="0"/>
          <w:marBottom w:val="0"/>
          <w:divBdr>
            <w:top w:val="none" w:sz="0" w:space="0" w:color="auto"/>
            <w:left w:val="none" w:sz="0" w:space="0" w:color="auto"/>
            <w:bottom w:val="none" w:sz="0" w:space="0" w:color="auto"/>
            <w:right w:val="none" w:sz="0" w:space="0" w:color="auto"/>
          </w:divBdr>
        </w:div>
      </w:divsChild>
    </w:div>
    <w:div w:id="250967210">
      <w:bodyDiv w:val="1"/>
      <w:marLeft w:val="0"/>
      <w:marRight w:val="0"/>
      <w:marTop w:val="0"/>
      <w:marBottom w:val="0"/>
      <w:divBdr>
        <w:top w:val="none" w:sz="0" w:space="0" w:color="auto"/>
        <w:left w:val="none" w:sz="0" w:space="0" w:color="auto"/>
        <w:bottom w:val="none" w:sz="0" w:space="0" w:color="auto"/>
        <w:right w:val="none" w:sz="0" w:space="0" w:color="auto"/>
      </w:divBdr>
    </w:div>
    <w:div w:id="315913477">
      <w:bodyDiv w:val="1"/>
      <w:marLeft w:val="0"/>
      <w:marRight w:val="0"/>
      <w:marTop w:val="0"/>
      <w:marBottom w:val="0"/>
      <w:divBdr>
        <w:top w:val="none" w:sz="0" w:space="0" w:color="auto"/>
        <w:left w:val="none" w:sz="0" w:space="0" w:color="auto"/>
        <w:bottom w:val="none" w:sz="0" w:space="0" w:color="auto"/>
        <w:right w:val="none" w:sz="0" w:space="0" w:color="auto"/>
      </w:divBdr>
    </w:div>
    <w:div w:id="623846415">
      <w:bodyDiv w:val="1"/>
      <w:marLeft w:val="0"/>
      <w:marRight w:val="0"/>
      <w:marTop w:val="0"/>
      <w:marBottom w:val="0"/>
      <w:divBdr>
        <w:top w:val="none" w:sz="0" w:space="0" w:color="auto"/>
        <w:left w:val="none" w:sz="0" w:space="0" w:color="auto"/>
        <w:bottom w:val="none" w:sz="0" w:space="0" w:color="auto"/>
        <w:right w:val="none" w:sz="0" w:space="0" w:color="auto"/>
      </w:divBdr>
    </w:div>
    <w:div w:id="942221587">
      <w:bodyDiv w:val="1"/>
      <w:marLeft w:val="0"/>
      <w:marRight w:val="0"/>
      <w:marTop w:val="0"/>
      <w:marBottom w:val="0"/>
      <w:divBdr>
        <w:top w:val="none" w:sz="0" w:space="0" w:color="auto"/>
        <w:left w:val="none" w:sz="0" w:space="0" w:color="auto"/>
        <w:bottom w:val="none" w:sz="0" w:space="0" w:color="auto"/>
        <w:right w:val="none" w:sz="0" w:space="0" w:color="auto"/>
      </w:divBdr>
    </w:div>
    <w:div w:id="1216308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5</Pages>
  <Words>736</Words>
  <Characters>4197</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Episcopal Diocese of Massachusetts</Company>
  <LinksUpToDate>false</LinksUpToDate>
  <CharactersWithSpaces>4924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 Cardoza</dc:creator>
  <cp:keywords/>
  <dc:description/>
  <cp:lastModifiedBy>Ed Cardoza</cp:lastModifiedBy>
  <cp:revision>3</cp:revision>
  <dcterms:created xsi:type="dcterms:W3CDTF">2022-01-30T18:12:00Z</dcterms:created>
  <dcterms:modified xsi:type="dcterms:W3CDTF">2022-01-30T18:24:00Z</dcterms:modified>
</cp:coreProperties>
</file>